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65E" w:rsidRDefault="00352D0C">
      <w:pPr>
        <w:snapToGrid w:val="0"/>
        <w:jc w:val="center"/>
        <w:rPr>
          <w:rFonts w:ascii="方正小标宋简体" w:eastAsia="方正小标宋简体" w:hAnsi="方正小标宋_GBK" w:cs="方正小标宋_GBK"/>
          <w:bCs/>
          <w:color w:val="000000"/>
          <w:spacing w:val="-34"/>
          <w:sz w:val="44"/>
          <w:szCs w:val="44"/>
        </w:rPr>
      </w:pPr>
      <w:r>
        <w:rPr>
          <w:rFonts w:ascii="方正小标宋简体" w:eastAsia="方正小标宋简体" w:hAnsi="方正小标宋_GBK" w:cs="方正小标宋_GBK" w:hint="eastAsia"/>
          <w:bCs/>
          <w:color w:val="000000"/>
          <w:spacing w:val="-34"/>
          <w:sz w:val="44"/>
          <w:szCs w:val="44"/>
        </w:rPr>
        <w:t>河</w:t>
      </w:r>
      <w:r>
        <w:rPr>
          <w:rFonts w:ascii="方正小标宋简体" w:eastAsia="方正小标宋简体" w:hAnsi="方正小标宋_GBK" w:cs="方正小标宋_GBK" w:hint="eastAsia"/>
          <w:bCs/>
          <w:color w:val="000000"/>
          <w:spacing w:val="-34"/>
          <w:sz w:val="44"/>
          <w:szCs w:val="44"/>
        </w:rPr>
        <w:t xml:space="preserve"> </w:t>
      </w:r>
      <w:r>
        <w:rPr>
          <w:rFonts w:ascii="方正小标宋简体" w:eastAsia="方正小标宋简体" w:hAnsi="方正小标宋_GBK" w:cs="方正小标宋_GBK" w:hint="eastAsia"/>
          <w:bCs/>
          <w:color w:val="000000"/>
          <w:spacing w:val="-34"/>
          <w:sz w:val="44"/>
          <w:szCs w:val="44"/>
        </w:rPr>
        <w:t>南</w:t>
      </w:r>
      <w:r>
        <w:rPr>
          <w:rFonts w:ascii="方正小标宋简体" w:eastAsia="方正小标宋简体" w:hAnsi="方正小标宋_GBK" w:cs="方正小标宋_GBK" w:hint="eastAsia"/>
          <w:bCs/>
          <w:color w:val="000000"/>
          <w:spacing w:val="-34"/>
          <w:sz w:val="44"/>
          <w:szCs w:val="44"/>
        </w:rPr>
        <w:t xml:space="preserve"> </w:t>
      </w:r>
      <w:r>
        <w:rPr>
          <w:rFonts w:ascii="方正小标宋简体" w:eastAsia="方正小标宋简体" w:hAnsi="方正小标宋_GBK" w:cs="方正小标宋_GBK" w:hint="eastAsia"/>
          <w:bCs/>
          <w:color w:val="000000"/>
          <w:spacing w:val="-34"/>
          <w:sz w:val="44"/>
          <w:szCs w:val="44"/>
        </w:rPr>
        <w:t>省</w:t>
      </w:r>
      <w:r>
        <w:rPr>
          <w:rFonts w:ascii="方正小标宋简体" w:eastAsia="方正小标宋简体" w:hAnsi="方正小标宋_GBK" w:cs="方正小标宋_GBK" w:hint="eastAsia"/>
          <w:bCs/>
          <w:color w:val="000000"/>
          <w:spacing w:val="-34"/>
          <w:sz w:val="44"/>
          <w:szCs w:val="44"/>
        </w:rPr>
        <w:t xml:space="preserve"> </w:t>
      </w:r>
      <w:r>
        <w:rPr>
          <w:rFonts w:ascii="方正小标宋简体" w:eastAsia="方正小标宋简体" w:hAnsi="方正小标宋_GBK" w:cs="方正小标宋_GBK" w:hint="eastAsia"/>
          <w:bCs/>
          <w:color w:val="000000"/>
          <w:spacing w:val="-34"/>
          <w:sz w:val="44"/>
          <w:szCs w:val="44"/>
        </w:rPr>
        <w:t>教</w:t>
      </w:r>
      <w:r>
        <w:rPr>
          <w:rFonts w:ascii="方正小标宋简体" w:eastAsia="方正小标宋简体" w:hAnsi="方正小标宋_GBK" w:cs="方正小标宋_GBK" w:hint="eastAsia"/>
          <w:bCs/>
          <w:color w:val="000000"/>
          <w:spacing w:val="-34"/>
          <w:sz w:val="44"/>
          <w:szCs w:val="44"/>
        </w:rPr>
        <w:t xml:space="preserve"> </w:t>
      </w:r>
      <w:r>
        <w:rPr>
          <w:rFonts w:ascii="方正小标宋简体" w:eastAsia="方正小标宋简体" w:hAnsi="方正小标宋_GBK" w:cs="方正小标宋_GBK" w:hint="eastAsia"/>
          <w:bCs/>
          <w:color w:val="000000"/>
          <w:spacing w:val="-34"/>
          <w:sz w:val="44"/>
          <w:szCs w:val="44"/>
        </w:rPr>
        <w:t>育</w:t>
      </w:r>
      <w:r>
        <w:rPr>
          <w:rFonts w:ascii="方正小标宋简体" w:eastAsia="方正小标宋简体" w:hAnsi="方正小标宋_GBK" w:cs="方正小标宋_GBK" w:hint="eastAsia"/>
          <w:bCs/>
          <w:color w:val="000000"/>
          <w:spacing w:val="-34"/>
          <w:sz w:val="44"/>
          <w:szCs w:val="44"/>
        </w:rPr>
        <w:t xml:space="preserve"> </w:t>
      </w:r>
      <w:r>
        <w:rPr>
          <w:rFonts w:ascii="方正小标宋简体" w:eastAsia="方正小标宋简体" w:hAnsi="方正小标宋_GBK" w:cs="方正小标宋_GBK" w:hint="eastAsia"/>
          <w:bCs/>
          <w:color w:val="000000"/>
          <w:spacing w:val="-34"/>
          <w:sz w:val="44"/>
          <w:szCs w:val="44"/>
        </w:rPr>
        <w:t>厅</w:t>
      </w:r>
      <w:r>
        <w:rPr>
          <w:rFonts w:ascii="方正小标宋简体" w:eastAsia="方正小标宋简体" w:hAnsi="方正小标宋_GBK" w:cs="方正小标宋_GBK" w:hint="eastAsia"/>
          <w:bCs/>
          <w:color w:val="000000"/>
          <w:spacing w:val="-34"/>
          <w:sz w:val="44"/>
          <w:szCs w:val="44"/>
        </w:rPr>
        <w:t xml:space="preserve"> </w:t>
      </w:r>
      <w:r>
        <w:rPr>
          <w:rFonts w:ascii="方正小标宋简体" w:eastAsia="方正小标宋简体" w:hAnsi="方正小标宋_GBK" w:cs="方正小标宋_GBK" w:hint="eastAsia"/>
          <w:bCs/>
          <w:color w:val="000000"/>
          <w:spacing w:val="-34"/>
          <w:sz w:val="44"/>
          <w:szCs w:val="44"/>
        </w:rPr>
        <w:t>办</w:t>
      </w:r>
      <w:r>
        <w:rPr>
          <w:rFonts w:ascii="方正小标宋简体" w:eastAsia="方正小标宋简体" w:hAnsi="方正小标宋_GBK" w:cs="方正小标宋_GBK" w:hint="eastAsia"/>
          <w:bCs/>
          <w:color w:val="000000"/>
          <w:spacing w:val="-34"/>
          <w:sz w:val="44"/>
          <w:szCs w:val="44"/>
        </w:rPr>
        <w:t xml:space="preserve"> </w:t>
      </w:r>
      <w:r>
        <w:rPr>
          <w:rFonts w:ascii="方正小标宋简体" w:eastAsia="方正小标宋简体" w:hAnsi="方正小标宋_GBK" w:cs="方正小标宋_GBK" w:hint="eastAsia"/>
          <w:bCs/>
          <w:color w:val="000000"/>
          <w:spacing w:val="-34"/>
          <w:sz w:val="44"/>
          <w:szCs w:val="44"/>
        </w:rPr>
        <w:t>公</w:t>
      </w:r>
      <w:r>
        <w:rPr>
          <w:rFonts w:ascii="方正小标宋简体" w:eastAsia="方正小标宋简体" w:hAnsi="方正小标宋_GBK" w:cs="方正小标宋_GBK" w:hint="eastAsia"/>
          <w:bCs/>
          <w:color w:val="000000"/>
          <w:spacing w:val="-34"/>
          <w:sz w:val="44"/>
          <w:szCs w:val="44"/>
        </w:rPr>
        <w:t xml:space="preserve"> </w:t>
      </w:r>
      <w:r>
        <w:rPr>
          <w:rFonts w:ascii="方正小标宋简体" w:eastAsia="方正小标宋简体" w:hAnsi="方正小标宋_GBK" w:cs="方正小标宋_GBK" w:hint="eastAsia"/>
          <w:bCs/>
          <w:color w:val="000000"/>
          <w:spacing w:val="-34"/>
          <w:sz w:val="44"/>
          <w:szCs w:val="44"/>
        </w:rPr>
        <w:t>室</w:t>
      </w:r>
      <w:r>
        <w:rPr>
          <w:rFonts w:ascii="方正小标宋简体" w:eastAsia="方正小标宋简体" w:hAnsi="方正小标宋_GBK" w:cs="方正小标宋_GBK" w:hint="eastAsia"/>
          <w:bCs/>
          <w:color w:val="000000"/>
          <w:spacing w:val="-34"/>
          <w:sz w:val="44"/>
          <w:szCs w:val="44"/>
        </w:rPr>
        <w:t xml:space="preserve"> </w:t>
      </w:r>
    </w:p>
    <w:p w:rsidR="00B5465E" w:rsidRDefault="00352D0C">
      <w:pPr>
        <w:snapToGrid w:val="0"/>
        <w:jc w:val="center"/>
        <w:rPr>
          <w:rFonts w:ascii="方正小标宋简体" w:eastAsia="方正小标宋简体" w:hAnsi="方正小标宋简体"/>
          <w:spacing w:val="-17"/>
          <w:sz w:val="44"/>
          <w:szCs w:val="44"/>
        </w:rPr>
      </w:pPr>
      <w:r>
        <w:rPr>
          <w:rFonts w:ascii="方正小标宋简体" w:eastAsia="方正小标宋简体" w:hAnsi="方正小标宋简体" w:cs="方正小标宋简体" w:hint="eastAsia"/>
          <w:spacing w:val="-17"/>
          <w:sz w:val="44"/>
          <w:szCs w:val="44"/>
        </w:rPr>
        <w:t>关于做好</w:t>
      </w:r>
      <w:r>
        <w:rPr>
          <w:rFonts w:ascii="方正小标宋简体" w:eastAsia="方正小标宋简体" w:hAnsi="方正小标宋简体" w:cs="方正小标宋简体"/>
          <w:spacing w:val="-17"/>
          <w:sz w:val="44"/>
          <w:szCs w:val="44"/>
        </w:rPr>
        <w:t>2019</w:t>
      </w:r>
      <w:r>
        <w:rPr>
          <w:rFonts w:ascii="方正小标宋简体" w:eastAsia="方正小标宋简体" w:hAnsi="方正小标宋简体" w:cs="方正小标宋简体" w:hint="eastAsia"/>
          <w:spacing w:val="-17"/>
          <w:sz w:val="44"/>
          <w:szCs w:val="44"/>
        </w:rPr>
        <w:t>年河南省高等教育教学改革研究</w:t>
      </w:r>
      <w:r>
        <w:rPr>
          <w:rFonts w:ascii="方正小标宋简体" w:eastAsia="方正小标宋简体" w:hAnsi="方正小标宋简体" w:cs="方正小标宋简体" w:hint="eastAsia"/>
          <w:sz w:val="44"/>
          <w:szCs w:val="44"/>
        </w:rPr>
        <w:t>与实践项目</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思想政治教育</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立项工作的</w:t>
      </w:r>
    </w:p>
    <w:p w:rsidR="00B5465E" w:rsidRDefault="00352D0C">
      <w:pPr>
        <w:snapToGrid w:val="0"/>
        <w:jc w:val="center"/>
        <w:rPr>
          <w:rFonts w:ascii="方正小标宋简体" w:eastAsia="方正小标宋简体" w:hAnsi="方正小标宋简体"/>
          <w:sz w:val="44"/>
          <w:szCs w:val="44"/>
        </w:rPr>
      </w:pPr>
      <w:r>
        <w:rPr>
          <w:rFonts w:ascii="方正小标宋简体" w:eastAsia="方正小标宋简体" w:hAnsi="方正小标宋简体" w:cs="方正小标宋简体" w:hint="eastAsia"/>
          <w:sz w:val="44"/>
          <w:szCs w:val="44"/>
        </w:rPr>
        <w:t>通</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知</w:t>
      </w:r>
    </w:p>
    <w:p w:rsidR="00B5465E" w:rsidRDefault="00B5465E">
      <w:pPr>
        <w:tabs>
          <w:tab w:val="left" w:pos="540"/>
          <w:tab w:val="left" w:pos="720"/>
        </w:tabs>
        <w:rPr>
          <w:rFonts w:ascii="宋体" w:hAnsi="宋体"/>
          <w:b/>
          <w:sz w:val="32"/>
          <w:szCs w:val="32"/>
        </w:rPr>
      </w:pPr>
    </w:p>
    <w:p w:rsidR="00B5465E" w:rsidRDefault="00352D0C">
      <w:pPr>
        <w:tabs>
          <w:tab w:val="left" w:pos="540"/>
          <w:tab w:val="left" w:pos="720"/>
        </w:tabs>
        <w:rPr>
          <w:rFonts w:ascii="仿宋_GB2312"/>
        </w:rPr>
      </w:pPr>
      <w:r>
        <w:rPr>
          <w:rFonts w:ascii="仿宋_GB2312" w:hint="eastAsia"/>
        </w:rPr>
        <w:t>各高等学校：</w:t>
      </w:r>
    </w:p>
    <w:p w:rsidR="00B5465E" w:rsidRDefault="00352D0C" w:rsidP="00AE54A6">
      <w:pPr>
        <w:tabs>
          <w:tab w:val="left" w:pos="540"/>
          <w:tab w:val="left" w:pos="720"/>
        </w:tabs>
        <w:ind w:firstLineChars="200" w:firstLine="620"/>
        <w:rPr>
          <w:rFonts w:ascii="仿宋_GB2312" w:hAnsi="宋体"/>
        </w:rPr>
      </w:pPr>
      <w:r>
        <w:rPr>
          <w:rFonts w:ascii="仿宋_GB2312" w:hAnsi="宋体" w:hint="eastAsia"/>
        </w:rPr>
        <w:t>为了深入贯彻落实全国全省高校思想政治工作会议、全国全省教育大会和学校思想政治理论课教师座谈会精神，落实立德树人根本任务，切实</w:t>
      </w:r>
      <w:r>
        <w:rPr>
          <w:rFonts w:ascii="仿宋_GB2312" w:hint="eastAsia"/>
        </w:rPr>
        <w:t>加强和改进新时代高校思想政治工作，深化高校思想政治工作科学研究，</w:t>
      </w:r>
      <w:r>
        <w:rPr>
          <w:rFonts w:ascii="仿宋_GB2312" w:hAnsi="仿宋_GB2312" w:cs="仿宋_GB2312" w:hint="eastAsia"/>
        </w:rPr>
        <w:t>根据《河南省教育厅关于做好</w:t>
      </w:r>
      <w:r>
        <w:rPr>
          <w:rFonts w:ascii="仿宋_GB2312" w:hAnsi="仿宋_GB2312" w:cs="仿宋_GB2312" w:hint="eastAsia"/>
        </w:rPr>
        <w:t>2019</w:t>
      </w:r>
      <w:r>
        <w:rPr>
          <w:rFonts w:ascii="仿宋_GB2312" w:hAnsi="仿宋_GB2312" w:cs="仿宋_GB2312" w:hint="eastAsia"/>
        </w:rPr>
        <w:t>年河南省高等教育教学改革研究与实践项目立项工作的通知》（</w:t>
      </w:r>
      <w:proofErr w:type="gramStart"/>
      <w:r>
        <w:rPr>
          <w:rFonts w:ascii="仿宋_GB2312" w:hAnsi="仿宋_GB2312" w:cs="仿宋_GB2312" w:hint="eastAsia"/>
        </w:rPr>
        <w:t>豫教高</w:t>
      </w:r>
      <w:proofErr w:type="gramEnd"/>
      <w:r>
        <w:rPr>
          <w:rFonts w:ascii="仿宋_GB2312" w:hAnsi="仿宋_GB2312" w:cs="仿宋_GB2312" w:hint="eastAsia"/>
        </w:rPr>
        <w:t>〔</w:t>
      </w:r>
      <w:r>
        <w:rPr>
          <w:rFonts w:ascii="仿宋_GB2312" w:hAnsi="仿宋_GB2312" w:cs="仿宋_GB2312" w:hint="eastAsia"/>
        </w:rPr>
        <w:t>2019</w:t>
      </w:r>
      <w:r>
        <w:rPr>
          <w:rFonts w:ascii="仿宋_GB2312" w:hAnsi="仿宋_GB2312" w:cs="仿宋_GB2312" w:hint="eastAsia"/>
        </w:rPr>
        <w:t>〕</w:t>
      </w:r>
      <w:r>
        <w:rPr>
          <w:rFonts w:ascii="仿宋_GB2312" w:hAnsi="仿宋_GB2312" w:cs="仿宋_GB2312" w:hint="eastAsia"/>
        </w:rPr>
        <w:t>787</w:t>
      </w:r>
      <w:r>
        <w:rPr>
          <w:rFonts w:ascii="仿宋_GB2312" w:hAnsi="仿宋_GB2312" w:cs="仿宋_GB2312" w:hint="eastAsia"/>
        </w:rPr>
        <w:t>号）精神，决定开展</w:t>
      </w:r>
      <w:bookmarkStart w:id="0" w:name="OLE_LINK1"/>
      <w:r>
        <w:rPr>
          <w:rFonts w:ascii="仿宋_GB2312" w:hAnsi="仿宋_GB2312" w:cs="仿宋_GB2312" w:hint="eastAsia"/>
        </w:rPr>
        <w:t>河南省高等教育教学改革研究与实践项目（高校思想政治教育）</w:t>
      </w:r>
      <w:bookmarkEnd w:id="0"/>
      <w:r>
        <w:rPr>
          <w:rFonts w:ascii="仿宋_GB2312" w:hAnsi="仿宋_GB2312" w:cs="仿宋_GB2312" w:hint="eastAsia"/>
        </w:rPr>
        <w:t>立项工作。现将申报立项工作有关事项通知如下：</w:t>
      </w:r>
    </w:p>
    <w:p w:rsidR="00B5465E" w:rsidRDefault="00352D0C" w:rsidP="00AE54A6">
      <w:pPr>
        <w:ind w:firstLineChars="200" w:firstLine="620"/>
        <w:rPr>
          <w:rFonts w:ascii="黑体" w:eastAsia="黑体" w:hAnsi="宋体"/>
        </w:rPr>
      </w:pPr>
      <w:r>
        <w:rPr>
          <w:rFonts w:ascii="黑体" w:eastAsia="黑体" w:hAnsi="宋体" w:hint="eastAsia"/>
        </w:rPr>
        <w:t>一、立项原则</w:t>
      </w:r>
    </w:p>
    <w:p w:rsidR="00B5465E" w:rsidRDefault="00352D0C" w:rsidP="00AE54A6">
      <w:pPr>
        <w:ind w:firstLineChars="200" w:firstLine="620"/>
        <w:rPr>
          <w:rFonts w:ascii="仿宋_GB2312" w:hAnsi="宋体"/>
        </w:rPr>
      </w:pPr>
      <w:r>
        <w:rPr>
          <w:rStyle w:val="NormalCharacter"/>
          <w:rFonts w:ascii="仿宋_GB2312" w:hAnsi="仿宋_GB2312" w:hint="eastAsia"/>
        </w:rPr>
        <w:t>坚持正确政治方向，全面贯彻党的教育方针，落实立德树人根本任务</w:t>
      </w:r>
      <w:r>
        <w:rPr>
          <w:rFonts w:ascii="仿宋_GB2312" w:hint="eastAsia"/>
        </w:rPr>
        <w:t>，聚焦思想政治教育和人才培养改革重大命题，以高水平、高</w:t>
      </w:r>
      <w:r>
        <w:rPr>
          <w:rFonts w:ascii="仿宋_GB2312" w:hAnsi="宋体" w:hint="eastAsia"/>
        </w:rPr>
        <w:t>质量的教研成果指导教学改革实践，</w:t>
      </w:r>
      <w:r>
        <w:rPr>
          <w:rFonts w:ascii="仿宋_GB2312" w:hint="eastAsia"/>
        </w:rPr>
        <w:t>培育一批优秀</w:t>
      </w:r>
      <w:r>
        <w:rPr>
          <w:rFonts w:ascii="仿宋_GB2312" w:hAnsi="宋体" w:hint="eastAsia"/>
        </w:rPr>
        <w:t>教学成果，发挥示范引领作用，切实提高人才培养质量，培养德智体美劳全面发展的社会主义建设者和接班人。</w:t>
      </w:r>
    </w:p>
    <w:p w:rsidR="00B5465E" w:rsidRDefault="00352D0C" w:rsidP="00AE54A6">
      <w:pPr>
        <w:ind w:firstLineChars="200" w:firstLine="620"/>
        <w:rPr>
          <w:rFonts w:ascii="黑体" w:eastAsia="黑体" w:hAnsi="黑体"/>
          <w:color w:val="000000"/>
        </w:rPr>
      </w:pPr>
      <w:r>
        <w:rPr>
          <w:rFonts w:ascii="黑体" w:eastAsia="黑体" w:hAnsi="黑体" w:hint="eastAsia"/>
          <w:color w:val="000000"/>
        </w:rPr>
        <w:lastRenderedPageBreak/>
        <w:t>二、申报条件</w:t>
      </w:r>
    </w:p>
    <w:p w:rsidR="00B5465E" w:rsidRDefault="00352D0C">
      <w:pPr>
        <w:tabs>
          <w:tab w:val="left" w:pos="1620"/>
        </w:tabs>
        <w:ind w:firstLine="600"/>
        <w:rPr>
          <w:rFonts w:ascii="仿宋_GB2312"/>
          <w:color w:val="000000"/>
        </w:rPr>
      </w:pPr>
      <w:r>
        <w:rPr>
          <w:rFonts w:ascii="仿宋_GB2312" w:hint="eastAsia"/>
          <w:color w:val="000000"/>
        </w:rPr>
        <w:t>1</w:t>
      </w:r>
      <w:r>
        <w:rPr>
          <w:rFonts w:ascii="仿宋_GB2312" w:hint="eastAsia"/>
          <w:color w:val="000000"/>
        </w:rPr>
        <w:t>．项目申报人应坚定正确的政治方向，深入贯彻落实全国全省高校思想政治工作会议、全国全省教育大会和学校思想政治理论课教师座谈会</w:t>
      </w:r>
      <w:r>
        <w:rPr>
          <w:rFonts w:ascii="仿宋_GB2312" w:hint="eastAsia"/>
          <w:color w:val="000000"/>
        </w:rPr>
        <w:t>精神，认真学</w:t>
      </w:r>
      <w:proofErr w:type="gramStart"/>
      <w:r>
        <w:rPr>
          <w:rFonts w:ascii="仿宋_GB2312" w:hint="eastAsia"/>
          <w:color w:val="000000"/>
        </w:rPr>
        <w:t>习习近</w:t>
      </w:r>
      <w:proofErr w:type="gramEnd"/>
      <w:r>
        <w:rPr>
          <w:rFonts w:ascii="仿宋_GB2312" w:hint="eastAsia"/>
          <w:color w:val="000000"/>
        </w:rPr>
        <w:t>平新时代中国特色社会主义思想和党的十九大精神，在贯彻落实中央和省委工作部署上不折不扣，树牢“四个意识”，坚定“四个自信”，做到“两个维护”。</w:t>
      </w:r>
    </w:p>
    <w:p w:rsidR="00B5465E" w:rsidRDefault="00352D0C">
      <w:pPr>
        <w:tabs>
          <w:tab w:val="left" w:pos="1620"/>
        </w:tabs>
        <w:ind w:firstLine="600"/>
        <w:rPr>
          <w:rFonts w:ascii="仿宋_GB2312"/>
          <w:color w:val="000000"/>
        </w:rPr>
      </w:pPr>
      <w:r>
        <w:rPr>
          <w:rFonts w:ascii="仿宋_GB2312" w:hint="eastAsia"/>
          <w:color w:val="000000"/>
        </w:rPr>
        <w:t>2</w:t>
      </w:r>
      <w:r>
        <w:rPr>
          <w:rFonts w:ascii="仿宋_GB2312" w:hint="eastAsia"/>
          <w:color w:val="000000"/>
        </w:rPr>
        <w:t>．项目申报人热爱高校思想政治工作，遵循思想政治工作规律，能够运用马克思主义立场、观点和方法，不断拓展工作途径，努力提高思想政治工作的针对性、实效性和吸引力、感染力。具有一定的马克思主义理论基础和政策水平，有强烈的事业心和高度的责任感，工作积极主动并取得显著成绩，得到师生广泛认同。</w:t>
      </w:r>
    </w:p>
    <w:p w:rsidR="00B5465E" w:rsidRDefault="00352D0C" w:rsidP="00AE54A6">
      <w:pPr>
        <w:ind w:firstLineChars="200" w:firstLine="620"/>
        <w:rPr>
          <w:rFonts w:ascii="仿宋_GB2312" w:hAnsi="仿宋_GB2312" w:cs="仿宋_GB2312"/>
        </w:rPr>
      </w:pPr>
      <w:r>
        <w:rPr>
          <w:rFonts w:ascii="仿宋_GB2312" w:hAnsi="仿宋_GB2312" w:cs="仿宋_GB2312" w:hint="eastAsia"/>
        </w:rPr>
        <w:t>3.</w:t>
      </w:r>
      <w:r>
        <w:rPr>
          <w:rFonts w:ascii="仿宋_GB2312" w:hAnsi="仿宋_GB2312" w:cs="仿宋_GB2312" w:hint="eastAsia"/>
        </w:rPr>
        <w:t>项目申报人为高校思想政治工作专门人员，鼓励支持一线思想政治工作人</w:t>
      </w:r>
      <w:r>
        <w:rPr>
          <w:rFonts w:ascii="仿宋_GB2312" w:hAnsi="仿宋_GB2312" w:cs="仿宋_GB2312" w:hint="eastAsia"/>
        </w:rPr>
        <w:t>员申报。校级领导不作为申报负责人。一般应具有高级职称，有丰富的教学实践经历和较高的理论水平。项目主要成员必须直接参加项目方案设计、论证、研究和实施。</w:t>
      </w:r>
    </w:p>
    <w:p w:rsidR="00B5465E" w:rsidRDefault="00352D0C" w:rsidP="00AE54A6">
      <w:pPr>
        <w:ind w:firstLineChars="200" w:firstLine="620"/>
        <w:rPr>
          <w:rFonts w:ascii="仿宋_GB2312"/>
        </w:rPr>
      </w:pPr>
      <w:r>
        <w:rPr>
          <w:rFonts w:ascii="仿宋_GB2312" w:hAnsi="仿宋_GB2312" w:cs="仿宋_GB2312" w:hint="eastAsia"/>
        </w:rPr>
        <w:t xml:space="preserve">4. </w:t>
      </w:r>
      <w:r>
        <w:rPr>
          <w:rFonts w:ascii="仿宋_GB2312" w:hAnsi="仿宋_GB2312" w:cs="仿宋_GB2312" w:hint="eastAsia"/>
        </w:rPr>
        <w:t>全国（全省）高校辅导员年度人物同时参加全国高校辅导员素质能力大赛决赛并获奖选手，单列指标申报。已经</w:t>
      </w:r>
      <w:r>
        <w:rPr>
          <w:rFonts w:ascii="仿宋_GB2312" w:hint="eastAsia"/>
        </w:rPr>
        <w:t>获批</w:t>
      </w:r>
      <w:r>
        <w:rPr>
          <w:rFonts w:ascii="仿宋_GB2312" w:hint="eastAsia"/>
        </w:rPr>
        <w:t>2019</w:t>
      </w:r>
      <w:r>
        <w:rPr>
          <w:rFonts w:ascii="仿宋_GB2312" w:hint="eastAsia"/>
        </w:rPr>
        <w:t>年</w:t>
      </w:r>
      <w:r>
        <w:rPr>
          <w:rFonts w:ascii="仿宋_GB2312" w:hAnsi="宋体" w:hint="eastAsia"/>
        </w:rPr>
        <w:t>河南省</w:t>
      </w:r>
      <w:r>
        <w:rPr>
          <w:rFonts w:ascii="仿宋_GB2312" w:hint="eastAsia"/>
        </w:rPr>
        <w:t>高等教育教学改革研究与实践项目（高校思想政治理论课）支持立项建设的思想政治理论课教师，此次不再申报。</w:t>
      </w:r>
    </w:p>
    <w:p w:rsidR="00B5465E" w:rsidRDefault="00352D0C" w:rsidP="00AE54A6">
      <w:pPr>
        <w:ind w:firstLineChars="200" w:firstLine="620"/>
        <w:rPr>
          <w:rFonts w:ascii="仿宋_GB2312" w:hAnsi="Calibri"/>
          <w:color w:val="000000"/>
        </w:rPr>
      </w:pPr>
      <w:r>
        <w:rPr>
          <w:rFonts w:ascii="仿宋_GB2312" w:hAnsi="Calibri" w:hint="eastAsia"/>
          <w:color w:val="000000"/>
        </w:rPr>
        <w:t>5.</w:t>
      </w:r>
      <w:r>
        <w:rPr>
          <w:rFonts w:ascii="仿宋_GB2312" w:hAnsi="Calibri" w:hint="eastAsia"/>
          <w:color w:val="000000"/>
        </w:rPr>
        <w:t>项目选题应依据中央和省委关于高校思想政治工作的系列安排部署和《中共中央办公厅、国务院办公厅关于深化新时代学校思想政治理论课改革创新的</w:t>
      </w:r>
      <w:r>
        <w:rPr>
          <w:rFonts w:ascii="仿宋_GB2312" w:hAnsi="Calibri" w:hint="eastAsia"/>
          <w:color w:val="000000"/>
        </w:rPr>
        <w:t>若干意见》（中办发〔</w:t>
      </w:r>
      <w:r>
        <w:rPr>
          <w:rFonts w:ascii="仿宋_GB2312" w:hAnsi="Calibri" w:hint="eastAsia"/>
          <w:color w:val="000000"/>
        </w:rPr>
        <w:t>2019</w:t>
      </w:r>
      <w:r>
        <w:rPr>
          <w:rFonts w:ascii="仿宋_GB2312" w:hAnsi="Calibri" w:hint="eastAsia"/>
          <w:color w:val="000000"/>
        </w:rPr>
        <w:t>〕</w:t>
      </w:r>
      <w:r>
        <w:rPr>
          <w:rFonts w:ascii="仿宋_GB2312" w:hAnsi="Calibri" w:hint="eastAsia"/>
          <w:color w:val="000000"/>
        </w:rPr>
        <w:t>47</w:t>
      </w:r>
      <w:r>
        <w:rPr>
          <w:rFonts w:ascii="仿宋_GB2312" w:hAnsi="Calibri" w:hint="eastAsia"/>
          <w:color w:val="000000"/>
        </w:rPr>
        <w:lastRenderedPageBreak/>
        <w:t>号），结合本单位实际情况，选择具有较高理论与实践价值、富有创新性、致力于研究和解决思想政治工作过程中面临的关键问题进行研究，选题应具有较强的针对性、实效性和可操作性。选题可参照项目指南</w:t>
      </w:r>
      <w:r>
        <w:rPr>
          <w:rFonts w:ascii="仿宋_GB2312" w:hAnsi="Calibri" w:hint="eastAsia"/>
          <w:color w:val="000000"/>
        </w:rPr>
        <w:t>(</w:t>
      </w:r>
      <w:r>
        <w:rPr>
          <w:rFonts w:ascii="仿宋_GB2312" w:hAnsi="Calibri" w:hint="eastAsia"/>
          <w:color w:val="000000"/>
        </w:rPr>
        <w:t>附件</w:t>
      </w:r>
      <w:r>
        <w:rPr>
          <w:rFonts w:ascii="仿宋_GB2312" w:hAnsi="Calibri" w:hint="eastAsia"/>
          <w:color w:val="000000"/>
        </w:rPr>
        <w:t>1)</w:t>
      </w:r>
      <w:r>
        <w:rPr>
          <w:rFonts w:ascii="仿宋_GB2312" w:hAnsi="Calibri" w:hint="eastAsia"/>
          <w:color w:val="000000"/>
        </w:rPr>
        <w:t>，也可在项目指南下自行选择题目申报，自选题目应为马克思主义理论学科指引下，紧密贴合高校思想政治工作实际，尤其是思想政治工作一线面临的重大理论和实践问题。</w:t>
      </w:r>
    </w:p>
    <w:p w:rsidR="00B5465E" w:rsidRDefault="00352D0C" w:rsidP="00AE54A6">
      <w:pPr>
        <w:ind w:firstLineChars="200" w:firstLine="620"/>
        <w:rPr>
          <w:rFonts w:ascii="仿宋_GB2312" w:hAnsi="仿宋_GB2312" w:cs="仿宋_GB2312"/>
        </w:rPr>
      </w:pPr>
      <w:r>
        <w:rPr>
          <w:rFonts w:ascii="仿宋_GB2312" w:hAnsi="宋体" w:hint="eastAsia"/>
          <w:color w:val="000000"/>
        </w:rPr>
        <w:t>6.</w:t>
      </w:r>
      <w:r>
        <w:rPr>
          <w:rFonts w:ascii="仿宋_GB2312" w:hAnsi="宋体" w:hint="eastAsia"/>
          <w:color w:val="000000"/>
        </w:rPr>
        <w:t>项目选题应</w:t>
      </w:r>
      <w:r>
        <w:rPr>
          <w:rFonts w:ascii="仿宋_GB2312" w:hAnsi="Calibri" w:hint="eastAsia"/>
          <w:color w:val="000000"/>
        </w:rPr>
        <w:t>具有较好的研究基</w:t>
      </w:r>
      <w:r>
        <w:rPr>
          <w:rFonts w:ascii="仿宋_GB2312" w:hAnsi="宋体" w:hint="eastAsia"/>
          <w:color w:val="000000"/>
        </w:rPr>
        <w:t>础和较强的研究力量。学校在经费和条件保障等方面有保证。研究目标明确，研究思路清晰，有整体的研究设计方</w:t>
      </w:r>
      <w:r>
        <w:rPr>
          <w:rFonts w:ascii="仿宋_GB2312" w:hAnsi="宋体" w:hint="eastAsia"/>
          <w:color w:val="000000"/>
        </w:rPr>
        <w:t>案，有明确的预期成果。</w:t>
      </w:r>
    </w:p>
    <w:p w:rsidR="00B5465E" w:rsidRDefault="00352D0C" w:rsidP="00AE54A6">
      <w:pPr>
        <w:ind w:firstLineChars="200" w:firstLine="620"/>
        <w:rPr>
          <w:rFonts w:ascii="黑体" w:eastAsia="黑体" w:hAnsi="黑体"/>
          <w:color w:val="000000"/>
        </w:rPr>
      </w:pPr>
      <w:r>
        <w:rPr>
          <w:rFonts w:ascii="黑体" w:eastAsia="黑体" w:hAnsi="黑体" w:hint="eastAsia"/>
          <w:color w:val="000000"/>
        </w:rPr>
        <w:t>三、立项办法</w:t>
      </w:r>
    </w:p>
    <w:p w:rsidR="00B5465E" w:rsidRDefault="00352D0C" w:rsidP="00AE54A6">
      <w:pPr>
        <w:ind w:firstLineChars="200" w:firstLine="620"/>
        <w:rPr>
          <w:rFonts w:ascii="仿宋_GB2312" w:hAnsi="宋体"/>
        </w:rPr>
      </w:pPr>
      <w:r>
        <w:rPr>
          <w:rFonts w:ascii="楷体_GB2312" w:eastAsia="楷体_GB2312" w:hAnsi="宋体" w:cs="楷体_GB2312" w:hint="eastAsia"/>
        </w:rPr>
        <w:t>（一）立项范围。</w:t>
      </w:r>
      <w:r>
        <w:rPr>
          <w:rFonts w:ascii="仿宋_GB2312" w:hAnsi="宋体" w:cs="仿宋_GB2312" w:hint="eastAsia"/>
        </w:rPr>
        <w:t>省级教改项目立项范围为全省高等学校。已列入教育部、全国或省哲学社会科学规划办公室、省教育厅、省级以上教育科学研究机构、学会及其他单位立项的项目不得重复申报；已获得省级以上教学成果奖的项目，不得再申报；在</w:t>
      </w:r>
      <w:proofErr w:type="gramStart"/>
      <w:r>
        <w:rPr>
          <w:rFonts w:ascii="仿宋_GB2312" w:hAnsi="宋体" w:cs="仿宋_GB2312" w:hint="eastAsia"/>
        </w:rPr>
        <w:t>研尚未结项的</w:t>
      </w:r>
      <w:proofErr w:type="gramEnd"/>
      <w:r>
        <w:rPr>
          <w:rFonts w:ascii="仿宋_GB2312" w:hAnsi="宋体" w:cs="仿宋_GB2312" w:hint="eastAsia"/>
        </w:rPr>
        <w:t>省级教改项目主持人不得重复申报。</w:t>
      </w:r>
    </w:p>
    <w:p w:rsidR="00B5465E" w:rsidRDefault="00352D0C" w:rsidP="00AE54A6">
      <w:pPr>
        <w:ind w:firstLineChars="200" w:firstLine="620"/>
        <w:rPr>
          <w:rFonts w:ascii="楷体_GB2312" w:eastAsia="楷体_GB2312" w:hAnsi="宋体" w:cs="楷体_GB2312"/>
        </w:rPr>
      </w:pPr>
      <w:r>
        <w:rPr>
          <w:rFonts w:ascii="楷体_GB2312" w:eastAsia="楷体_GB2312" w:hAnsi="宋体" w:cs="楷体_GB2312" w:hint="eastAsia"/>
        </w:rPr>
        <w:t>（二）立项数量。</w:t>
      </w:r>
      <w:r>
        <w:rPr>
          <w:rFonts w:ascii="仿宋_GB2312" w:hAnsi="仿宋_GB2312" w:cs="仿宋_GB2312" w:hint="eastAsia"/>
        </w:rPr>
        <w:t>2019</w:t>
      </w:r>
      <w:r>
        <w:rPr>
          <w:rFonts w:ascii="仿宋_GB2312" w:hAnsi="仿宋_GB2312" w:cs="仿宋_GB2312" w:hint="eastAsia"/>
        </w:rPr>
        <w:t>年河南省高等教育教学改革研究与实践项目（高校思想政治教育）计划立项数量</w:t>
      </w:r>
      <w:r>
        <w:rPr>
          <w:rFonts w:ascii="仿宋_GB2312" w:hAnsi="仿宋_GB2312" w:cs="仿宋_GB2312" w:hint="eastAsia"/>
        </w:rPr>
        <w:t>50</w:t>
      </w:r>
      <w:r>
        <w:rPr>
          <w:rFonts w:ascii="仿宋_GB2312" w:hAnsi="仿宋_GB2312" w:cs="仿宋_GB2312" w:hint="eastAsia"/>
        </w:rPr>
        <w:t>项。</w:t>
      </w:r>
    </w:p>
    <w:p w:rsidR="00B5465E" w:rsidRDefault="00352D0C">
      <w:pPr>
        <w:tabs>
          <w:tab w:val="left" w:pos="1620"/>
        </w:tabs>
        <w:ind w:firstLine="600"/>
        <w:rPr>
          <w:rFonts w:ascii="仿宋_GB2312" w:hAnsi="宋体"/>
        </w:rPr>
      </w:pPr>
      <w:r>
        <w:rPr>
          <w:rFonts w:ascii="楷体_GB2312" w:eastAsia="楷体_GB2312" w:hAnsi="宋体" w:cs="楷体_GB2312" w:hint="eastAsia"/>
        </w:rPr>
        <w:t>（三）申报名额。</w:t>
      </w:r>
      <w:r>
        <w:rPr>
          <w:rFonts w:hint="eastAsia"/>
          <w:color w:val="000000"/>
        </w:rPr>
        <w:t>郑州大学、河南大学申报不超过</w:t>
      </w:r>
      <w:r>
        <w:rPr>
          <w:rFonts w:hint="eastAsia"/>
          <w:color w:val="000000"/>
        </w:rPr>
        <w:t>3</w:t>
      </w:r>
      <w:r>
        <w:rPr>
          <w:rFonts w:hint="eastAsia"/>
          <w:color w:val="000000"/>
        </w:rPr>
        <w:t>项，河南农业大学、河南师范大学、河南科技大学、河南理工大学、河南工业大学、河南财经政法大学、华北水利水电大学、河南中医药大学、郑州轻工业大学申报不超过</w:t>
      </w:r>
      <w:r>
        <w:rPr>
          <w:rFonts w:hint="eastAsia"/>
          <w:color w:val="000000"/>
        </w:rPr>
        <w:t>2</w:t>
      </w:r>
      <w:r>
        <w:rPr>
          <w:rFonts w:hint="eastAsia"/>
          <w:color w:val="000000"/>
        </w:rPr>
        <w:t>项，</w:t>
      </w:r>
      <w:r w:rsidRPr="00AE54A6">
        <w:rPr>
          <w:rFonts w:hint="eastAsia"/>
          <w:color w:val="FF0000"/>
        </w:rPr>
        <w:t>其他院校申报名额不</w:t>
      </w:r>
      <w:r w:rsidRPr="00AE54A6">
        <w:rPr>
          <w:rFonts w:hint="eastAsia"/>
          <w:color w:val="FF0000"/>
        </w:rPr>
        <w:lastRenderedPageBreak/>
        <w:t>超过</w:t>
      </w:r>
      <w:r w:rsidRPr="00AE54A6">
        <w:rPr>
          <w:rFonts w:hint="eastAsia"/>
          <w:color w:val="FF0000"/>
        </w:rPr>
        <w:t>1</w:t>
      </w:r>
      <w:r w:rsidRPr="00AE54A6">
        <w:rPr>
          <w:rFonts w:hint="eastAsia"/>
          <w:color w:val="FF0000"/>
        </w:rPr>
        <w:t>项。</w:t>
      </w:r>
      <w:r>
        <w:rPr>
          <w:rFonts w:hint="eastAsia"/>
          <w:color w:val="000000"/>
        </w:rPr>
        <w:t>超额申报不予受理。</w:t>
      </w:r>
      <w:r>
        <w:rPr>
          <w:rFonts w:ascii="仿宋_GB2312" w:hAnsi="宋体" w:cs="仿宋_GB2312" w:hint="eastAsia"/>
        </w:rPr>
        <w:t>项目主持人和主要成员</w:t>
      </w:r>
      <w:proofErr w:type="gramStart"/>
      <w:r>
        <w:rPr>
          <w:rFonts w:ascii="仿宋_GB2312" w:hAnsi="宋体" w:cs="仿宋_GB2312" w:hint="eastAsia"/>
        </w:rPr>
        <w:t>限主持</w:t>
      </w:r>
      <w:proofErr w:type="gramEnd"/>
      <w:r>
        <w:rPr>
          <w:rFonts w:ascii="仿宋_GB2312" w:hAnsi="宋体" w:cs="仿宋_GB2312"/>
        </w:rPr>
        <w:t>1</w:t>
      </w:r>
      <w:r>
        <w:rPr>
          <w:rFonts w:ascii="仿宋_GB2312" w:hAnsi="宋体" w:cs="仿宋_GB2312" w:hint="eastAsia"/>
        </w:rPr>
        <w:t>项或参与</w:t>
      </w:r>
      <w:r>
        <w:rPr>
          <w:rFonts w:ascii="仿宋_GB2312" w:hAnsi="宋体" w:cs="仿宋_GB2312"/>
        </w:rPr>
        <w:t>2</w:t>
      </w:r>
      <w:r>
        <w:rPr>
          <w:rFonts w:ascii="仿宋_GB2312" w:hAnsi="宋体" w:cs="仿宋_GB2312" w:hint="eastAsia"/>
        </w:rPr>
        <w:t>项教改项目，项目成员数量（含主持人）限</w:t>
      </w:r>
      <w:r>
        <w:rPr>
          <w:rFonts w:ascii="仿宋_GB2312" w:hAnsi="宋体" w:cs="仿宋_GB2312"/>
        </w:rPr>
        <w:t>8</w:t>
      </w:r>
      <w:r>
        <w:rPr>
          <w:rFonts w:ascii="仿宋_GB2312" w:hAnsi="宋体" w:cs="仿宋_GB2312" w:hint="eastAsia"/>
        </w:rPr>
        <w:t>人。</w:t>
      </w:r>
    </w:p>
    <w:p w:rsidR="00B5465E" w:rsidRDefault="00352D0C" w:rsidP="00AE54A6">
      <w:pPr>
        <w:ind w:firstLineChars="200" w:firstLine="620"/>
        <w:rPr>
          <w:rFonts w:ascii="黑体" w:eastAsia="黑体" w:hAnsi="黑体"/>
          <w:color w:val="000000"/>
        </w:rPr>
      </w:pPr>
      <w:r>
        <w:rPr>
          <w:rFonts w:ascii="黑体" w:eastAsia="黑体" w:hAnsi="黑体" w:hint="eastAsia"/>
          <w:color w:val="000000"/>
        </w:rPr>
        <w:t>四、项目评审及管理</w:t>
      </w:r>
    </w:p>
    <w:p w:rsidR="00B5465E" w:rsidRDefault="00352D0C" w:rsidP="00AE54A6">
      <w:pPr>
        <w:ind w:firstLineChars="200" w:firstLine="620"/>
        <w:rPr>
          <w:rFonts w:ascii="仿宋_GB2312" w:hAnsi="仿宋_GB2312" w:cs="仿宋_GB2312"/>
        </w:rPr>
      </w:pPr>
      <w:r>
        <w:rPr>
          <w:rFonts w:ascii="楷体_GB2312" w:eastAsia="楷体_GB2312" w:hAnsi="宋体" w:cs="楷体_GB2312" w:hint="eastAsia"/>
        </w:rPr>
        <w:t>（一）专家评审。</w:t>
      </w:r>
      <w:r>
        <w:rPr>
          <w:rFonts w:ascii="仿宋_GB2312" w:hAnsi="仿宋_GB2312" w:cs="仿宋_GB2312" w:hint="eastAsia"/>
        </w:rPr>
        <w:t>省教育厅聘请有关专家组成评审委员会，对申报项目进行评审，以会议评审方式确定立项名单。评审工作实行回避制度，坚持公开、公平、公正，择优遴选。</w:t>
      </w:r>
    </w:p>
    <w:p w:rsidR="00B5465E" w:rsidRDefault="00352D0C" w:rsidP="00AE54A6">
      <w:pPr>
        <w:ind w:firstLineChars="200" w:firstLine="620"/>
        <w:rPr>
          <w:rFonts w:ascii="仿宋_GB2312" w:hAnsi="仿宋_GB2312" w:cs="仿宋_GB2312"/>
        </w:rPr>
      </w:pPr>
      <w:r>
        <w:rPr>
          <w:rFonts w:ascii="楷体_GB2312" w:eastAsia="楷体_GB2312" w:hAnsi="宋体" w:cs="楷体_GB2312" w:hint="eastAsia"/>
        </w:rPr>
        <w:t>（二）立项公布。</w:t>
      </w:r>
      <w:r>
        <w:rPr>
          <w:rFonts w:ascii="仿宋_GB2312" w:hAnsi="仿宋_GB2312" w:cs="仿宋_GB2312" w:hint="eastAsia"/>
        </w:rPr>
        <w:t>省教</w:t>
      </w:r>
      <w:r>
        <w:rPr>
          <w:rFonts w:ascii="仿宋_GB2312" w:hAnsi="仿宋_GB2312" w:cs="仿宋_GB2312" w:hint="eastAsia"/>
        </w:rPr>
        <w:t>育厅根据专家评审结果，对省级思想政治教育教改项目网上公示，接受社会监督。拟立项的省级思想政治工作教改项目经公示无异议后，由省教育厅批准公布。</w:t>
      </w:r>
    </w:p>
    <w:p w:rsidR="00B5465E" w:rsidRDefault="00352D0C" w:rsidP="00AE54A6">
      <w:pPr>
        <w:ind w:firstLineChars="200" w:firstLine="620"/>
        <w:rPr>
          <w:rFonts w:ascii="黑体" w:eastAsia="黑体" w:hAnsi="宋体"/>
        </w:rPr>
      </w:pPr>
      <w:r>
        <w:rPr>
          <w:rFonts w:ascii="楷体_GB2312" w:eastAsia="楷体_GB2312" w:hAnsi="宋体" w:cs="楷体_GB2312" w:hint="eastAsia"/>
        </w:rPr>
        <w:t>（三）项目管理。</w:t>
      </w:r>
      <w:r>
        <w:rPr>
          <w:rFonts w:ascii="仿宋_GB2312" w:hAnsi="仿宋_GB2312" w:cs="仿宋_GB2312" w:hint="eastAsia"/>
        </w:rPr>
        <w:t>省级思想政治教育教改项目周期一般为</w:t>
      </w:r>
      <w:r>
        <w:rPr>
          <w:rFonts w:ascii="仿宋_GB2312" w:hAnsi="仿宋_GB2312" w:cs="仿宋_GB2312" w:hint="eastAsia"/>
        </w:rPr>
        <w:t>2</w:t>
      </w:r>
      <w:r>
        <w:rPr>
          <w:rFonts w:ascii="仿宋_GB2312" w:hAnsi="仿宋_GB2312" w:cs="仿宋_GB2312" w:hint="eastAsia"/>
        </w:rPr>
        <w:t>年，特殊情况经省教育厅审核同意后可适当延长，但不超过</w:t>
      </w:r>
      <w:r>
        <w:rPr>
          <w:rFonts w:ascii="仿宋_GB2312" w:hAnsi="仿宋_GB2312" w:cs="仿宋_GB2312" w:hint="eastAsia"/>
        </w:rPr>
        <w:t>3</w:t>
      </w:r>
      <w:r>
        <w:rPr>
          <w:rFonts w:ascii="仿宋_GB2312" w:hAnsi="仿宋_GB2312" w:cs="仿宋_GB2312" w:hint="eastAsia"/>
        </w:rPr>
        <w:t>年。省教育厅对省级教改项目给予经费资助，学校按不低于</w:t>
      </w:r>
      <w:r>
        <w:rPr>
          <w:rFonts w:ascii="仿宋_GB2312" w:hAnsi="仿宋_GB2312" w:cs="仿宋_GB2312" w:hint="eastAsia"/>
        </w:rPr>
        <w:t>1</w:t>
      </w:r>
      <w:r>
        <w:rPr>
          <w:rFonts w:ascii="仿宋_GB2312" w:hAnsi="仿宋_GB2312" w:cs="仿宋_GB2312" w:hint="eastAsia"/>
        </w:rPr>
        <w:t>∶</w:t>
      </w:r>
      <w:r>
        <w:rPr>
          <w:rFonts w:ascii="仿宋_GB2312" w:hAnsi="仿宋_GB2312" w:cs="仿宋_GB2312" w:hint="eastAsia"/>
        </w:rPr>
        <w:t>1</w:t>
      </w:r>
      <w:r>
        <w:rPr>
          <w:rFonts w:ascii="仿宋_GB2312" w:hAnsi="仿宋_GB2312" w:cs="仿宋_GB2312" w:hint="eastAsia"/>
        </w:rPr>
        <w:t>的比例给予配套经费支持，用于项目调研、学术交流、实践应用、成果推广等，保证项目顺利完成。</w:t>
      </w:r>
    </w:p>
    <w:p w:rsidR="00B5465E" w:rsidRDefault="00352D0C" w:rsidP="00AE54A6">
      <w:pPr>
        <w:ind w:firstLineChars="200" w:firstLine="620"/>
        <w:rPr>
          <w:rFonts w:ascii="黑体" w:eastAsia="黑体" w:hAnsi="黑体" w:cs="黑体"/>
        </w:rPr>
      </w:pPr>
      <w:r>
        <w:rPr>
          <w:rFonts w:ascii="黑体" w:eastAsia="黑体" w:hAnsi="黑体" w:cs="黑体" w:hint="eastAsia"/>
        </w:rPr>
        <w:t>五、有关要求</w:t>
      </w:r>
    </w:p>
    <w:p w:rsidR="00B5465E" w:rsidRDefault="00352D0C" w:rsidP="00AE54A6">
      <w:pPr>
        <w:ind w:firstLineChars="200" w:firstLine="620"/>
        <w:rPr>
          <w:rFonts w:ascii="仿宋_GB2312" w:hAnsi="仿宋_GB2312" w:cs="仿宋_GB2312"/>
        </w:rPr>
      </w:pPr>
      <w:r>
        <w:rPr>
          <w:rFonts w:ascii="仿宋_GB2312" w:hAnsi="仿宋_GB2312" w:cs="仿宋_GB2312" w:hint="eastAsia"/>
        </w:rPr>
        <w:t>请各高校于</w:t>
      </w:r>
      <w:r>
        <w:rPr>
          <w:rFonts w:ascii="仿宋_GB2312" w:hAnsi="仿宋_GB2312" w:cs="仿宋_GB2312" w:hint="eastAsia"/>
        </w:rPr>
        <w:t>2019</w:t>
      </w:r>
      <w:r>
        <w:rPr>
          <w:rFonts w:ascii="仿宋_GB2312" w:hAnsi="仿宋_GB2312" w:cs="仿宋_GB2312" w:hint="eastAsia"/>
        </w:rPr>
        <w:t>年</w:t>
      </w:r>
      <w:r>
        <w:rPr>
          <w:rFonts w:ascii="仿宋_GB2312" w:hAnsi="仿宋_GB2312" w:cs="仿宋_GB2312" w:hint="eastAsia"/>
        </w:rPr>
        <w:t>12</w:t>
      </w:r>
      <w:r>
        <w:rPr>
          <w:rFonts w:ascii="仿宋_GB2312" w:hAnsi="仿宋_GB2312" w:cs="仿宋_GB2312" w:hint="eastAsia"/>
        </w:rPr>
        <w:t>月</w:t>
      </w:r>
      <w:r>
        <w:rPr>
          <w:rFonts w:ascii="仿宋_GB2312" w:hAnsi="仿宋_GB2312" w:cs="仿宋_GB2312" w:hint="eastAsia"/>
        </w:rPr>
        <w:t>11</w:t>
      </w:r>
      <w:r>
        <w:rPr>
          <w:rFonts w:ascii="仿宋_GB2312" w:hAnsi="仿宋_GB2312" w:cs="仿宋_GB2312" w:hint="eastAsia"/>
        </w:rPr>
        <w:t>日之前，以学校为单位，将立项申报有关材料</w:t>
      </w:r>
      <w:r>
        <w:rPr>
          <w:rFonts w:ascii="仿宋_GB2312" w:hint="eastAsia"/>
          <w:color w:val="000000"/>
        </w:rPr>
        <w:t>直接报送或以中国邮政快递形式（</w:t>
      </w:r>
      <w:r>
        <w:rPr>
          <w:rFonts w:ascii="仿宋_GB2312" w:hint="eastAsia"/>
          <w:color w:val="000000"/>
        </w:rPr>
        <w:t>EMS</w:t>
      </w:r>
      <w:r>
        <w:rPr>
          <w:rFonts w:ascii="仿宋_GB2312" w:hint="eastAsia"/>
          <w:color w:val="000000"/>
        </w:rPr>
        <w:t>）</w:t>
      </w:r>
      <w:r>
        <w:rPr>
          <w:rFonts w:ascii="仿宋_GB2312" w:hAnsi="仿宋_GB2312" w:cs="仿宋_GB2312" w:hint="eastAsia"/>
        </w:rPr>
        <w:t>报送至省</w:t>
      </w:r>
      <w:proofErr w:type="gramStart"/>
      <w:r>
        <w:rPr>
          <w:rFonts w:ascii="仿宋_GB2312" w:hAnsi="仿宋_GB2312" w:cs="仿宋_GB2312" w:hint="eastAsia"/>
        </w:rPr>
        <w:t>教育厅思政处</w:t>
      </w:r>
      <w:proofErr w:type="gramEnd"/>
      <w:r>
        <w:rPr>
          <w:rFonts w:ascii="仿宋_GB2312" w:hAnsi="仿宋_GB2312" w:cs="仿宋_GB2312" w:hint="eastAsia"/>
        </w:rPr>
        <w:t>（郑州市郑东</w:t>
      </w:r>
      <w:proofErr w:type="gramStart"/>
      <w:r>
        <w:rPr>
          <w:rFonts w:ascii="仿宋_GB2312" w:hAnsi="仿宋_GB2312" w:cs="仿宋_GB2312" w:hint="eastAsia"/>
        </w:rPr>
        <w:t>新区正</w:t>
      </w:r>
      <w:proofErr w:type="gramEnd"/>
      <w:r>
        <w:rPr>
          <w:rFonts w:ascii="仿宋_GB2312" w:hAnsi="仿宋_GB2312" w:cs="仿宋_GB2312" w:hint="eastAsia"/>
        </w:rPr>
        <w:t>光路</w:t>
      </w:r>
      <w:r>
        <w:rPr>
          <w:rFonts w:ascii="仿宋_GB2312" w:hAnsi="仿宋_GB2312" w:cs="仿宋_GB2312" w:hint="eastAsia"/>
        </w:rPr>
        <w:t>11</w:t>
      </w:r>
      <w:r>
        <w:rPr>
          <w:rFonts w:ascii="仿宋_GB2312" w:hAnsi="仿宋_GB2312" w:cs="仿宋_GB2312" w:hint="eastAsia"/>
        </w:rPr>
        <w:t>号</w:t>
      </w:r>
      <w:r>
        <w:rPr>
          <w:rFonts w:ascii="仿宋_GB2312" w:hAnsi="仿宋_GB2312" w:cs="仿宋_GB2312" w:hint="eastAsia"/>
        </w:rPr>
        <w:t>D729</w:t>
      </w:r>
      <w:r>
        <w:rPr>
          <w:rFonts w:ascii="仿宋_GB2312" w:hAnsi="仿宋_GB2312" w:cs="仿宋_GB2312" w:hint="eastAsia"/>
        </w:rPr>
        <w:t>），同时上报材料电子版一份（应与纸质材</w:t>
      </w:r>
      <w:bookmarkStart w:id="1" w:name="_GoBack"/>
      <w:bookmarkEnd w:id="1"/>
      <w:r>
        <w:rPr>
          <w:rFonts w:ascii="仿宋_GB2312" w:hAnsi="仿宋_GB2312" w:cs="仿宋_GB2312" w:hint="eastAsia"/>
        </w:rPr>
        <w:t>料一致）至指定邮箱：</w:t>
      </w:r>
      <w:r>
        <w:rPr>
          <w:rFonts w:ascii="仿宋_GB2312" w:hAnsi="仿宋_GB2312" w:cs="仿宋_GB2312" w:hint="eastAsia"/>
        </w:rPr>
        <w:t>szc@haedu.gov.cn</w:t>
      </w:r>
      <w:r>
        <w:rPr>
          <w:rFonts w:ascii="仿宋_GB2312" w:hAnsi="仿宋_GB2312" w:cs="仿宋_GB2312" w:hint="eastAsia"/>
        </w:rPr>
        <w:t>。逾期视为自动放弃。须报送的材料包括：</w:t>
      </w:r>
    </w:p>
    <w:p w:rsidR="00B5465E" w:rsidRDefault="00352D0C" w:rsidP="00AE54A6">
      <w:pPr>
        <w:ind w:firstLineChars="200" w:firstLine="620"/>
        <w:rPr>
          <w:rFonts w:ascii="仿宋_GB2312" w:hAnsi="仿宋_GB2312" w:cs="仿宋_GB2312"/>
        </w:rPr>
      </w:pPr>
      <w:r>
        <w:rPr>
          <w:rFonts w:ascii="仿宋_GB2312" w:hAnsi="仿宋_GB2312" w:cs="仿宋_GB2312" w:hint="eastAsia"/>
        </w:rPr>
        <w:t>1.</w:t>
      </w:r>
      <w:r>
        <w:rPr>
          <w:rFonts w:ascii="仿宋_GB2312" w:hAnsi="仿宋_GB2312" w:cs="仿宋_GB2312" w:hint="eastAsia"/>
        </w:rPr>
        <w:t>《河南省高等教育教学改革研究与实践项目（思想政治教育）立项申请书》（附件</w:t>
      </w:r>
      <w:r>
        <w:rPr>
          <w:rFonts w:ascii="仿宋_GB2312" w:hAnsi="仿宋_GB2312" w:cs="仿宋_GB2312" w:hint="eastAsia"/>
        </w:rPr>
        <w:t>2</w:t>
      </w:r>
      <w:r>
        <w:rPr>
          <w:rFonts w:ascii="仿宋_GB2312" w:hAnsi="仿宋_GB2312" w:cs="仿宋_GB2312" w:hint="eastAsia"/>
        </w:rPr>
        <w:t>，一式</w:t>
      </w:r>
      <w:r>
        <w:rPr>
          <w:rFonts w:ascii="仿宋_GB2312" w:hAnsi="仿宋_GB2312" w:cs="仿宋_GB2312" w:hint="eastAsia"/>
        </w:rPr>
        <w:t>3</w:t>
      </w:r>
      <w:r>
        <w:rPr>
          <w:rFonts w:ascii="仿宋_GB2312" w:hAnsi="仿宋_GB2312" w:cs="仿宋_GB2312" w:hint="eastAsia"/>
        </w:rPr>
        <w:t>份）、《河南省高等学校教育教</w:t>
      </w:r>
      <w:r>
        <w:rPr>
          <w:rFonts w:ascii="仿宋_GB2312" w:hAnsi="仿宋_GB2312" w:cs="仿宋_GB2312" w:hint="eastAsia"/>
        </w:rPr>
        <w:lastRenderedPageBreak/>
        <w:t>学改革研究与实践项目（思想政治教育）立项申报汇总表》（附件</w:t>
      </w:r>
      <w:r>
        <w:rPr>
          <w:rFonts w:ascii="仿宋_GB2312" w:hAnsi="仿宋_GB2312" w:cs="仿宋_GB2312" w:hint="eastAsia"/>
        </w:rPr>
        <w:t>3</w:t>
      </w:r>
      <w:r>
        <w:rPr>
          <w:rFonts w:ascii="仿宋_GB2312" w:hAnsi="仿宋_GB2312" w:cs="仿宋_GB2312" w:hint="eastAsia"/>
        </w:rPr>
        <w:t>）和</w:t>
      </w:r>
      <w:proofErr w:type="gramStart"/>
      <w:r>
        <w:rPr>
          <w:rFonts w:ascii="仿宋_GB2312" w:hAnsi="仿宋_GB2312" w:cs="仿宋_GB2312" w:hint="eastAsia"/>
        </w:rPr>
        <w:t>校推荐</w:t>
      </w:r>
      <w:proofErr w:type="gramEnd"/>
      <w:r>
        <w:rPr>
          <w:rFonts w:ascii="仿宋_GB2312" w:hAnsi="仿宋_GB2312" w:cs="仿宋_GB2312" w:hint="eastAsia"/>
        </w:rPr>
        <w:t>公示文件（各</w:t>
      </w:r>
      <w:r>
        <w:rPr>
          <w:rFonts w:ascii="仿宋_GB2312" w:hAnsi="仿宋_GB2312" w:cs="仿宋_GB2312" w:hint="eastAsia"/>
        </w:rPr>
        <w:t>1</w:t>
      </w:r>
      <w:r>
        <w:rPr>
          <w:rFonts w:ascii="仿宋_GB2312" w:hAnsi="仿宋_GB2312" w:cs="仿宋_GB2312" w:hint="eastAsia"/>
        </w:rPr>
        <w:t>份）。</w:t>
      </w:r>
    </w:p>
    <w:p w:rsidR="00B5465E" w:rsidRDefault="00352D0C" w:rsidP="00AE54A6">
      <w:pPr>
        <w:ind w:firstLineChars="200" w:firstLine="620"/>
        <w:rPr>
          <w:rFonts w:ascii="仿宋_GB2312" w:hAnsi="仿宋_GB2312" w:cs="仿宋_GB2312"/>
        </w:rPr>
      </w:pPr>
      <w:r>
        <w:rPr>
          <w:rFonts w:ascii="仿宋_GB2312" w:hAnsi="仿宋_GB2312" w:cs="仿宋_GB2312" w:hint="eastAsia"/>
        </w:rPr>
        <w:t>2.</w:t>
      </w:r>
      <w:r>
        <w:rPr>
          <w:rFonts w:ascii="仿宋_GB2312" w:hAnsi="仿宋_GB2312" w:cs="仿宋_GB2312" w:hint="eastAsia"/>
        </w:rPr>
        <w:t>相关证明材料：项目主持人和主要参加人员近年来教育教学改革方面的主要成果，包括与</w:t>
      </w:r>
      <w:r>
        <w:rPr>
          <w:rFonts w:ascii="仿宋_GB2312" w:hAnsi="仿宋_GB2312" w:cs="仿宋_GB2312" w:hint="eastAsia"/>
        </w:rPr>
        <w:t>项目有关方面的获奖证书复印件，正式出版或发表的论著目录及论著复印件（</w:t>
      </w:r>
      <w:r>
        <w:rPr>
          <w:rFonts w:ascii="仿宋_GB2312" w:hAnsi="仿宋_GB2312" w:cs="仿宋_GB2312" w:hint="eastAsia"/>
        </w:rPr>
        <w:t>1</w:t>
      </w:r>
      <w:r>
        <w:rPr>
          <w:rFonts w:ascii="仿宋_GB2312" w:hAnsi="仿宋_GB2312" w:cs="仿宋_GB2312" w:hint="eastAsia"/>
        </w:rPr>
        <w:t>式</w:t>
      </w:r>
      <w:r>
        <w:rPr>
          <w:rFonts w:ascii="仿宋_GB2312" w:hAnsi="仿宋_GB2312" w:cs="仿宋_GB2312" w:hint="eastAsia"/>
        </w:rPr>
        <w:t>3</w:t>
      </w:r>
      <w:r>
        <w:rPr>
          <w:rFonts w:ascii="仿宋_GB2312" w:hAnsi="仿宋_GB2312" w:cs="仿宋_GB2312" w:hint="eastAsia"/>
        </w:rPr>
        <w:t>份，按序装订成册）。</w:t>
      </w:r>
    </w:p>
    <w:p w:rsidR="00B5465E" w:rsidRDefault="00352D0C" w:rsidP="00AE54A6">
      <w:pPr>
        <w:ind w:firstLineChars="200" w:firstLine="620"/>
        <w:rPr>
          <w:rFonts w:ascii="仿宋_GB2312" w:hAnsi="仿宋_GB2312" w:cs="仿宋_GB2312"/>
        </w:rPr>
      </w:pPr>
      <w:r>
        <w:rPr>
          <w:rFonts w:ascii="仿宋_GB2312" w:hAnsi="仿宋_GB2312" w:cs="仿宋_GB2312" w:hint="eastAsia"/>
        </w:rPr>
        <w:t>所有申报材料一律不退，请自行留底。申报材料严禁弄虚作假，重复申报，一经发现，取消立项资格。</w:t>
      </w:r>
    </w:p>
    <w:p w:rsidR="00B5465E" w:rsidRDefault="00352D0C" w:rsidP="00AE54A6">
      <w:pPr>
        <w:tabs>
          <w:tab w:val="left" w:pos="540"/>
          <w:tab w:val="left" w:pos="720"/>
        </w:tabs>
        <w:ind w:firstLineChars="200" w:firstLine="620"/>
        <w:rPr>
          <w:rFonts w:ascii="仿宋_GB2312"/>
        </w:rPr>
      </w:pPr>
      <w:r>
        <w:rPr>
          <w:rFonts w:ascii="仿宋_GB2312" w:hint="eastAsia"/>
          <w:color w:val="000000"/>
        </w:rPr>
        <w:t>省</w:t>
      </w:r>
      <w:proofErr w:type="gramStart"/>
      <w:r>
        <w:rPr>
          <w:rFonts w:ascii="仿宋_GB2312" w:hint="eastAsia"/>
          <w:color w:val="000000"/>
        </w:rPr>
        <w:t>教育厅思政处</w:t>
      </w:r>
      <w:proofErr w:type="gramEnd"/>
      <w:r>
        <w:rPr>
          <w:rFonts w:ascii="仿宋_GB2312" w:hint="eastAsia"/>
          <w:color w:val="000000"/>
        </w:rPr>
        <w:t>联系电话：</w:t>
      </w:r>
      <w:r>
        <w:rPr>
          <w:rFonts w:ascii="仿宋_GB2312" w:hint="eastAsia"/>
          <w:color w:val="000000"/>
        </w:rPr>
        <w:t>0371-69691982</w:t>
      </w:r>
      <w:r>
        <w:rPr>
          <w:rFonts w:ascii="仿宋_GB2312" w:hint="eastAsia"/>
          <w:color w:val="000000"/>
        </w:rPr>
        <w:t>；</w:t>
      </w:r>
      <w:r>
        <w:rPr>
          <w:rFonts w:ascii="仿宋_GB2312" w:hint="eastAsia"/>
          <w:color w:val="000000"/>
        </w:rPr>
        <w:t>0371-69691264</w:t>
      </w:r>
      <w:r>
        <w:rPr>
          <w:rFonts w:ascii="仿宋_GB2312" w:hint="eastAsia"/>
          <w:color w:val="000000"/>
        </w:rPr>
        <w:t>。</w:t>
      </w:r>
    </w:p>
    <w:p w:rsidR="00B5465E" w:rsidRDefault="00B5465E" w:rsidP="00AE54A6">
      <w:pPr>
        <w:tabs>
          <w:tab w:val="left" w:pos="540"/>
          <w:tab w:val="left" w:pos="720"/>
        </w:tabs>
        <w:ind w:firstLineChars="200" w:firstLine="620"/>
        <w:rPr>
          <w:rFonts w:ascii="仿宋_GB2312"/>
        </w:rPr>
      </w:pPr>
    </w:p>
    <w:p w:rsidR="00B5465E" w:rsidRDefault="00B5465E" w:rsidP="00AE54A6">
      <w:pPr>
        <w:tabs>
          <w:tab w:val="left" w:pos="540"/>
          <w:tab w:val="left" w:pos="720"/>
        </w:tabs>
        <w:ind w:leftChars="200" w:left="1797" w:hangingChars="380" w:hanging="1177"/>
        <w:rPr>
          <w:rFonts w:ascii="仿宋_GB2312"/>
        </w:rPr>
      </w:pPr>
    </w:p>
    <w:p w:rsidR="00B5465E" w:rsidRDefault="00352D0C" w:rsidP="00AE54A6">
      <w:pPr>
        <w:ind w:leftChars="248" w:left="1998" w:hangingChars="397" w:hanging="1230"/>
        <w:rPr>
          <w:rFonts w:ascii="仿宋_GB2312" w:hAnsi="仿宋_GB2312" w:cs="仿宋_GB2312"/>
        </w:rPr>
      </w:pPr>
      <w:r>
        <w:rPr>
          <w:rFonts w:ascii="仿宋_GB2312" w:hint="eastAsia"/>
        </w:rPr>
        <w:t>附件：</w:t>
      </w:r>
      <w:r>
        <w:rPr>
          <w:rFonts w:ascii="仿宋_GB2312" w:hAnsi="仿宋_GB2312" w:cs="仿宋_GB2312" w:hint="eastAsia"/>
        </w:rPr>
        <w:t>1.2019</w:t>
      </w:r>
      <w:r>
        <w:rPr>
          <w:rFonts w:ascii="仿宋_GB2312" w:hAnsi="仿宋_GB2312" w:cs="仿宋_GB2312" w:hint="eastAsia"/>
        </w:rPr>
        <w:t>年河南省高等教育教学改革研究与实践项目（思想政治教育）立项指南</w:t>
      </w:r>
    </w:p>
    <w:p w:rsidR="00B5465E" w:rsidRDefault="00352D0C" w:rsidP="00AE54A6">
      <w:pPr>
        <w:ind w:leftChars="605" w:left="2184" w:hangingChars="100" w:hanging="310"/>
        <w:rPr>
          <w:rFonts w:ascii="仿宋_GB2312" w:hAnsi="仿宋_GB2312" w:cs="仿宋_GB2312"/>
        </w:rPr>
      </w:pPr>
      <w:r>
        <w:rPr>
          <w:rFonts w:ascii="仿宋_GB2312" w:hAnsi="仿宋_GB2312" w:cs="仿宋_GB2312" w:hint="eastAsia"/>
        </w:rPr>
        <w:t>2.2019</w:t>
      </w:r>
      <w:r>
        <w:rPr>
          <w:rFonts w:ascii="仿宋_GB2312" w:hAnsi="仿宋_GB2312" w:cs="仿宋_GB2312" w:hint="eastAsia"/>
        </w:rPr>
        <w:t>年河南省高等教育教学改革研究与实践项目（思想政治教育）立项申请书</w:t>
      </w:r>
    </w:p>
    <w:p w:rsidR="00B5465E" w:rsidRDefault="00352D0C" w:rsidP="00AE54A6">
      <w:pPr>
        <w:ind w:leftChars="605" w:left="2184" w:hangingChars="100" w:hanging="310"/>
        <w:rPr>
          <w:rFonts w:ascii="仿宋_GB2312" w:hAnsi="仿宋_GB2312" w:cs="仿宋_GB2312"/>
        </w:rPr>
      </w:pPr>
      <w:r>
        <w:rPr>
          <w:rFonts w:ascii="仿宋_GB2312" w:hAnsi="仿宋_GB2312" w:cs="仿宋_GB2312" w:hint="eastAsia"/>
        </w:rPr>
        <w:t>3.</w:t>
      </w:r>
      <w:r>
        <w:rPr>
          <w:rFonts w:ascii="仿宋_GB2312" w:hAnsi="仿宋_GB2312" w:cs="仿宋_GB2312" w:hint="eastAsia"/>
        </w:rPr>
        <w:t>河南省高等学校教育教学改革研究与实践项目</w:t>
      </w:r>
      <w:r>
        <w:rPr>
          <w:rFonts w:ascii="仿宋_GB2312" w:hAnsi="仿宋_GB2312" w:cs="仿宋_GB2312" w:hint="eastAsia"/>
        </w:rPr>
        <w:t>(</w:t>
      </w:r>
      <w:r>
        <w:rPr>
          <w:rFonts w:ascii="仿宋_GB2312" w:hAnsi="仿宋_GB2312" w:cs="仿宋_GB2312" w:hint="eastAsia"/>
        </w:rPr>
        <w:t>思想政治教育</w:t>
      </w:r>
      <w:r>
        <w:rPr>
          <w:rFonts w:ascii="仿宋_GB2312" w:hAnsi="仿宋_GB2312" w:cs="仿宋_GB2312" w:hint="eastAsia"/>
        </w:rPr>
        <w:t>)</w:t>
      </w:r>
      <w:r>
        <w:rPr>
          <w:rFonts w:ascii="仿宋_GB2312" w:hAnsi="仿宋_GB2312" w:cs="仿宋_GB2312" w:hint="eastAsia"/>
        </w:rPr>
        <w:t>立项申报汇总表</w:t>
      </w:r>
    </w:p>
    <w:p w:rsidR="00B5465E" w:rsidRDefault="00B5465E" w:rsidP="00AE54A6">
      <w:pPr>
        <w:tabs>
          <w:tab w:val="left" w:pos="540"/>
          <w:tab w:val="left" w:pos="720"/>
        </w:tabs>
        <w:ind w:leftChars="464" w:left="1775" w:hangingChars="115" w:hanging="338"/>
        <w:rPr>
          <w:rFonts w:ascii="仿宋_GB2312"/>
          <w:spacing w:val="-8"/>
        </w:rPr>
      </w:pPr>
    </w:p>
    <w:p w:rsidR="00B5465E" w:rsidRDefault="00352D0C" w:rsidP="00AE54A6">
      <w:pPr>
        <w:tabs>
          <w:tab w:val="left" w:pos="540"/>
          <w:tab w:val="left" w:pos="720"/>
        </w:tabs>
        <w:ind w:firstLineChars="200" w:firstLine="620"/>
        <w:jc w:val="center"/>
        <w:rPr>
          <w:rFonts w:ascii="仿宋_GB2312"/>
        </w:rPr>
      </w:pPr>
      <w:r>
        <w:rPr>
          <w:rFonts w:ascii="仿宋_GB2312" w:hint="eastAsia"/>
        </w:rPr>
        <w:t xml:space="preserve">                        </w:t>
      </w:r>
    </w:p>
    <w:p w:rsidR="00B5465E" w:rsidRDefault="00352D0C">
      <w:pPr>
        <w:jc w:val="right"/>
        <w:rPr>
          <w:rFonts w:ascii="仿宋_GB2312"/>
        </w:rPr>
      </w:pPr>
      <w:r>
        <w:rPr>
          <w:rFonts w:ascii="仿宋_GB2312" w:hAnsi="方正小标宋_GBK" w:cs="方正小标宋_GBK" w:hint="eastAsia"/>
          <w:bCs/>
          <w:color w:val="000000"/>
        </w:rPr>
        <w:t xml:space="preserve">                       </w:t>
      </w:r>
      <w:r>
        <w:rPr>
          <w:rFonts w:ascii="仿宋_GB2312" w:hAnsi="黑体" w:cs="黑体" w:hint="eastAsia"/>
        </w:rPr>
        <w:t>2019</w:t>
      </w:r>
      <w:r>
        <w:rPr>
          <w:rFonts w:ascii="仿宋_GB2312" w:hAnsi="黑体" w:cs="黑体" w:hint="eastAsia"/>
        </w:rPr>
        <w:t>年</w:t>
      </w:r>
      <w:r>
        <w:rPr>
          <w:rFonts w:ascii="仿宋_GB2312" w:hAnsi="黑体" w:cs="黑体" w:hint="eastAsia"/>
        </w:rPr>
        <w:t>11</w:t>
      </w:r>
      <w:r>
        <w:rPr>
          <w:rFonts w:ascii="仿宋_GB2312" w:hAnsi="黑体" w:cs="黑体" w:hint="eastAsia"/>
        </w:rPr>
        <w:t>月</w:t>
      </w:r>
      <w:r>
        <w:rPr>
          <w:rFonts w:ascii="仿宋_GB2312" w:hAnsi="黑体" w:cs="黑体" w:hint="eastAsia"/>
        </w:rPr>
        <w:t>23</w:t>
      </w:r>
      <w:r>
        <w:rPr>
          <w:rFonts w:ascii="仿宋_GB2312" w:hint="eastAsia"/>
        </w:rPr>
        <w:t>日</w:t>
      </w:r>
    </w:p>
    <w:p w:rsidR="00B5465E" w:rsidRDefault="00B5465E"/>
    <w:p w:rsidR="00B5465E" w:rsidRDefault="00B5465E"/>
    <w:p w:rsidR="00B5465E" w:rsidRDefault="00B5465E"/>
    <w:p w:rsidR="00B5465E" w:rsidRDefault="00B5465E"/>
    <w:p w:rsidR="00B5465E" w:rsidRDefault="00352D0C">
      <w:pPr>
        <w:rPr>
          <w:rFonts w:ascii="黑体" w:eastAsia="黑体"/>
        </w:rPr>
      </w:pPr>
      <w:r>
        <w:rPr>
          <w:rFonts w:ascii="黑体" w:eastAsia="黑体" w:hint="eastAsia"/>
        </w:rPr>
        <w:t>附件</w:t>
      </w:r>
      <w:r>
        <w:rPr>
          <w:rFonts w:ascii="黑体" w:eastAsia="黑体" w:hint="eastAsia"/>
        </w:rPr>
        <w:t>1</w:t>
      </w:r>
    </w:p>
    <w:p w:rsidR="00B5465E" w:rsidRDefault="00B5465E">
      <w:pPr>
        <w:rPr>
          <w:rFonts w:ascii="黑体" w:eastAsia="黑体"/>
        </w:rPr>
      </w:pPr>
    </w:p>
    <w:p w:rsidR="00B5465E" w:rsidRDefault="00352D0C">
      <w:pPr>
        <w:snapToGrid w:val="0"/>
        <w:jc w:val="center"/>
        <w:rPr>
          <w:rFonts w:ascii="方正小标宋简体" w:eastAsia="方正小标宋简体" w:hAnsi="方正小标宋简体"/>
          <w:spacing w:val="-10"/>
          <w:sz w:val="44"/>
          <w:szCs w:val="44"/>
        </w:rPr>
      </w:pPr>
      <w:r>
        <w:rPr>
          <w:rFonts w:ascii="方正小标宋简体" w:eastAsia="方正小标宋简体" w:hAnsi="方正小标宋简体" w:hint="eastAsia"/>
          <w:spacing w:val="-10"/>
          <w:sz w:val="44"/>
          <w:szCs w:val="44"/>
        </w:rPr>
        <w:t>2019</w:t>
      </w:r>
      <w:r>
        <w:rPr>
          <w:rFonts w:ascii="方正小标宋简体" w:eastAsia="方正小标宋简体" w:hAnsi="方正小标宋简体" w:hint="eastAsia"/>
          <w:spacing w:val="-10"/>
          <w:sz w:val="44"/>
          <w:szCs w:val="44"/>
        </w:rPr>
        <w:t>年河南省高等教育教学改革研究与实践</w:t>
      </w:r>
    </w:p>
    <w:p w:rsidR="00B5465E" w:rsidRDefault="00352D0C">
      <w:pPr>
        <w:snapToGrid w:val="0"/>
        <w:jc w:val="center"/>
        <w:rPr>
          <w:rFonts w:ascii="仿宋_GB2312" w:hAnsi="仿宋_GB2312" w:cs="仿宋_GB2312"/>
          <w:sz w:val="44"/>
          <w:szCs w:val="44"/>
        </w:rPr>
      </w:pPr>
      <w:r>
        <w:rPr>
          <w:rFonts w:ascii="方正小标宋简体" w:eastAsia="方正小标宋简体" w:hAnsi="方正小标宋简体" w:hint="eastAsia"/>
          <w:sz w:val="44"/>
          <w:szCs w:val="44"/>
        </w:rPr>
        <w:t>项目（</w:t>
      </w:r>
      <w:r>
        <w:rPr>
          <w:rFonts w:ascii="方正小标宋简体" w:eastAsia="方正小标宋简体" w:hAnsi="方正小标宋简体" w:hint="eastAsia"/>
          <w:sz w:val="44"/>
          <w:szCs w:val="44"/>
        </w:rPr>
        <w:t>思想政治教育</w:t>
      </w:r>
      <w:r>
        <w:rPr>
          <w:rFonts w:ascii="方正小标宋简体" w:eastAsia="方正小标宋简体" w:hAnsi="方正小标宋简体" w:hint="eastAsia"/>
          <w:sz w:val="44"/>
          <w:szCs w:val="44"/>
        </w:rPr>
        <w:t>）</w:t>
      </w:r>
      <w:r>
        <w:rPr>
          <w:rFonts w:ascii="方正小标宋简体" w:eastAsia="方正小标宋简体" w:hint="eastAsia"/>
          <w:sz w:val="44"/>
          <w:szCs w:val="44"/>
        </w:rPr>
        <w:t>立项指南</w:t>
      </w:r>
    </w:p>
    <w:p w:rsidR="00B5465E" w:rsidRDefault="00B5465E" w:rsidP="00AE54A6">
      <w:pPr>
        <w:ind w:firstLineChars="200" w:firstLine="620"/>
        <w:rPr>
          <w:rFonts w:ascii="黑体" w:eastAsia="黑体" w:hAnsi="黑体" w:cs="黑体"/>
        </w:rPr>
      </w:pPr>
    </w:p>
    <w:p w:rsidR="00B5465E" w:rsidRDefault="00352D0C" w:rsidP="00AE54A6">
      <w:pPr>
        <w:ind w:firstLineChars="200" w:firstLine="620"/>
        <w:rPr>
          <w:rFonts w:ascii="仿宋_GB2312" w:hAnsi="仿宋_GB2312" w:cs="仿宋_GB2312"/>
        </w:rPr>
      </w:pPr>
      <w:r>
        <w:rPr>
          <w:rFonts w:ascii="仿宋_GB2312" w:hAnsi="仿宋_GB2312" w:cs="仿宋_GB2312" w:hint="eastAsia"/>
        </w:rPr>
        <w:t>1.</w:t>
      </w:r>
      <w:r>
        <w:rPr>
          <w:rFonts w:ascii="仿宋_GB2312" w:hAnsi="仿宋_GB2312" w:cs="仿宋_GB2312" w:hint="eastAsia"/>
        </w:rPr>
        <w:t>习近</w:t>
      </w:r>
      <w:proofErr w:type="gramStart"/>
      <w:r>
        <w:rPr>
          <w:rFonts w:ascii="仿宋_GB2312" w:hAnsi="仿宋_GB2312" w:cs="仿宋_GB2312" w:hint="eastAsia"/>
        </w:rPr>
        <w:t>平关于</w:t>
      </w:r>
      <w:proofErr w:type="gramEnd"/>
      <w:r>
        <w:rPr>
          <w:rFonts w:ascii="仿宋_GB2312" w:hAnsi="仿宋_GB2312" w:cs="仿宋_GB2312" w:hint="eastAsia"/>
        </w:rPr>
        <w:t>新时代高校思想政治工作的重要论述研究</w:t>
      </w:r>
    </w:p>
    <w:p w:rsidR="00B5465E" w:rsidRDefault="00352D0C" w:rsidP="00AE54A6">
      <w:pPr>
        <w:ind w:firstLineChars="200" w:firstLine="620"/>
        <w:rPr>
          <w:rFonts w:ascii="仿宋_GB2312" w:hAnsi="仿宋_GB2312" w:cs="仿宋_GB2312"/>
        </w:rPr>
      </w:pPr>
      <w:r>
        <w:rPr>
          <w:rFonts w:ascii="仿宋_GB2312" w:hAnsi="仿宋_GB2312" w:cs="仿宋_GB2312" w:hint="eastAsia"/>
        </w:rPr>
        <w:t>2.</w:t>
      </w:r>
      <w:r>
        <w:rPr>
          <w:rFonts w:ascii="仿宋_GB2312" w:hAnsi="仿宋_GB2312" w:cs="仿宋_GB2312" w:hint="eastAsia"/>
        </w:rPr>
        <w:t>落实立德树人根本任务机制和路径研究</w:t>
      </w:r>
    </w:p>
    <w:p w:rsidR="00B5465E" w:rsidRDefault="00352D0C" w:rsidP="00AE54A6">
      <w:pPr>
        <w:ind w:firstLineChars="200" w:firstLine="620"/>
        <w:rPr>
          <w:rFonts w:ascii="仿宋_GB2312" w:hAnsi="仿宋_GB2312" w:cs="仿宋_GB2312"/>
        </w:rPr>
      </w:pPr>
      <w:r>
        <w:rPr>
          <w:rFonts w:ascii="仿宋_GB2312" w:hAnsi="仿宋_GB2312" w:cs="仿宋_GB2312" w:hint="eastAsia"/>
        </w:rPr>
        <w:t>3.</w:t>
      </w:r>
      <w:r>
        <w:rPr>
          <w:rFonts w:ascii="仿宋_GB2312" w:hAnsi="仿宋_GB2312" w:cs="仿宋_GB2312" w:hint="eastAsia"/>
        </w:rPr>
        <w:t>提升高校思想政治工作质量和水平路径研究</w:t>
      </w:r>
    </w:p>
    <w:p w:rsidR="00B5465E" w:rsidRDefault="00352D0C" w:rsidP="00AE54A6">
      <w:pPr>
        <w:ind w:firstLineChars="200" w:firstLine="620"/>
        <w:rPr>
          <w:rFonts w:ascii="仿宋_GB2312" w:hAnsi="仿宋_GB2312" w:cs="仿宋_GB2312"/>
        </w:rPr>
      </w:pPr>
      <w:r>
        <w:rPr>
          <w:rFonts w:ascii="仿宋_GB2312" w:hAnsi="仿宋_GB2312" w:cs="仿宋_GB2312" w:hint="eastAsia"/>
        </w:rPr>
        <w:t>4.</w:t>
      </w:r>
      <w:r>
        <w:rPr>
          <w:rFonts w:ascii="仿宋_GB2312" w:hAnsi="仿宋_GB2312" w:cs="仿宋_GB2312" w:hint="eastAsia"/>
        </w:rPr>
        <w:t>构筑大思政工作格局体制机制研究</w:t>
      </w:r>
    </w:p>
    <w:p w:rsidR="00B5465E" w:rsidRDefault="00352D0C" w:rsidP="00AE54A6">
      <w:pPr>
        <w:ind w:firstLineChars="200" w:firstLine="620"/>
        <w:rPr>
          <w:rFonts w:ascii="仿宋_GB2312" w:hAnsi="仿宋_GB2312" w:cs="仿宋_GB2312"/>
        </w:rPr>
      </w:pPr>
      <w:r>
        <w:rPr>
          <w:rFonts w:ascii="仿宋_GB2312" w:hAnsi="仿宋_GB2312" w:cs="仿宋_GB2312" w:hint="eastAsia"/>
        </w:rPr>
        <w:t>5.</w:t>
      </w:r>
      <w:r>
        <w:rPr>
          <w:rFonts w:ascii="仿宋_GB2312" w:hAnsi="仿宋_GB2312" w:cs="仿宋_GB2312" w:hint="eastAsia"/>
        </w:rPr>
        <w:t>党的创新理论“三进”工作体制机制研究</w:t>
      </w:r>
    </w:p>
    <w:p w:rsidR="00B5465E" w:rsidRDefault="00352D0C" w:rsidP="00AE54A6">
      <w:pPr>
        <w:ind w:firstLineChars="200" w:firstLine="620"/>
        <w:rPr>
          <w:rFonts w:ascii="仿宋_GB2312" w:hAnsi="仿宋_GB2312" w:cs="仿宋_GB2312"/>
        </w:rPr>
      </w:pPr>
      <w:r>
        <w:rPr>
          <w:rFonts w:ascii="仿宋_GB2312" w:hAnsi="仿宋_GB2312" w:cs="仿宋_GB2312" w:hint="eastAsia"/>
        </w:rPr>
        <w:t>6.</w:t>
      </w:r>
      <w:r>
        <w:rPr>
          <w:rFonts w:ascii="仿宋_GB2312" w:hAnsi="仿宋_GB2312" w:cs="仿宋_GB2312" w:hint="eastAsia"/>
        </w:rPr>
        <w:t>新时代高校思想政治工作队伍素质能力提升路径研究</w:t>
      </w:r>
    </w:p>
    <w:p w:rsidR="00B5465E" w:rsidRDefault="00352D0C" w:rsidP="00AE54A6">
      <w:pPr>
        <w:ind w:firstLineChars="200" w:firstLine="620"/>
        <w:rPr>
          <w:rFonts w:ascii="仿宋_GB2312" w:hAnsi="仿宋_GB2312" w:cs="仿宋_GB2312"/>
        </w:rPr>
      </w:pPr>
      <w:r>
        <w:rPr>
          <w:rFonts w:ascii="仿宋_GB2312" w:hAnsi="仿宋_GB2312" w:cs="仿宋_GB2312" w:hint="eastAsia"/>
        </w:rPr>
        <w:t>7.</w:t>
      </w:r>
      <w:r>
        <w:rPr>
          <w:rFonts w:ascii="仿宋_GB2312" w:hAnsi="仿宋_GB2312" w:cs="仿宋_GB2312" w:hint="eastAsia"/>
        </w:rPr>
        <w:t>提高思想政治理论课思想性理论性和亲和力实效性研究</w:t>
      </w:r>
    </w:p>
    <w:p w:rsidR="00B5465E" w:rsidRDefault="00352D0C" w:rsidP="00AE54A6">
      <w:pPr>
        <w:ind w:firstLineChars="200" w:firstLine="620"/>
        <w:rPr>
          <w:rFonts w:ascii="仿宋_GB2312" w:hAnsi="仿宋_GB2312" w:cs="仿宋_GB2312"/>
        </w:rPr>
      </w:pPr>
      <w:r>
        <w:rPr>
          <w:rFonts w:ascii="仿宋_GB2312" w:hAnsi="仿宋_GB2312" w:cs="仿宋_GB2312" w:hint="eastAsia"/>
        </w:rPr>
        <w:t>8.</w:t>
      </w:r>
      <w:r>
        <w:rPr>
          <w:rFonts w:ascii="仿宋_GB2312" w:hAnsi="仿宋_GB2312" w:cs="仿宋_GB2312" w:hint="eastAsia"/>
        </w:rPr>
        <w:t>大</w:t>
      </w:r>
      <w:proofErr w:type="gramStart"/>
      <w:r>
        <w:rPr>
          <w:rFonts w:ascii="仿宋_GB2312" w:hAnsi="仿宋_GB2312" w:cs="仿宋_GB2312" w:hint="eastAsia"/>
        </w:rPr>
        <w:t>中小学思政课程</w:t>
      </w:r>
      <w:proofErr w:type="gramEnd"/>
      <w:r>
        <w:rPr>
          <w:rFonts w:ascii="仿宋_GB2312" w:hAnsi="仿宋_GB2312" w:cs="仿宋_GB2312" w:hint="eastAsia"/>
        </w:rPr>
        <w:t>一体化建设研究</w:t>
      </w:r>
    </w:p>
    <w:p w:rsidR="00B5465E" w:rsidRDefault="00352D0C" w:rsidP="00AE54A6">
      <w:pPr>
        <w:ind w:firstLineChars="200" w:firstLine="620"/>
        <w:rPr>
          <w:rFonts w:ascii="仿宋_GB2312" w:hAnsi="仿宋_GB2312" w:cs="仿宋_GB2312"/>
        </w:rPr>
      </w:pPr>
      <w:r>
        <w:rPr>
          <w:rFonts w:ascii="仿宋_GB2312" w:hAnsi="仿宋_GB2312" w:cs="仿宋_GB2312" w:hint="eastAsia"/>
        </w:rPr>
        <w:t>9.</w:t>
      </w:r>
      <w:r>
        <w:rPr>
          <w:rFonts w:ascii="仿宋_GB2312" w:hAnsi="仿宋_GB2312" w:cs="仿宋_GB2312" w:hint="eastAsia"/>
        </w:rPr>
        <w:t>辅导员队伍职业化专业化建设研究</w:t>
      </w:r>
    </w:p>
    <w:p w:rsidR="00B5465E" w:rsidRDefault="00352D0C" w:rsidP="00AE54A6">
      <w:pPr>
        <w:ind w:firstLineChars="200" w:firstLine="620"/>
        <w:rPr>
          <w:rFonts w:ascii="仿宋_GB2312" w:hAnsi="仿宋_GB2312" w:cs="仿宋_GB2312"/>
        </w:rPr>
      </w:pPr>
      <w:r>
        <w:rPr>
          <w:rFonts w:ascii="仿宋_GB2312" w:hAnsi="仿宋_GB2312" w:cs="仿宋_GB2312" w:hint="eastAsia"/>
        </w:rPr>
        <w:t>10.</w:t>
      </w:r>
      <w:r>
        <w:rPr>
          <w:rFonts w:ascii="仿宋_GB2312" w:hAnsi="仿宋_GB2312" w:cs="仿宋_GB2312" w:hint="eastAsia"/>
        </w:rPr>
        <w:t>新时代大学生思想行为特点及思想政治状况研究</w:t>
      </w:r>
    </w:p>
    <w:p w:rsidR="00B5465E" w:rsidRDefault="00352D0C" w:rsidP="00AE54A6">
      <w:pPr>
        <w:ind w:firstLineChars="200" w:firstLine="620"/>
        <w:rPr>
          <w:rFonts w:ascii="仿宋_GB2312" w:hAnsi="仿宋_GB2312" w:cs="仿宋_GB2312"/>
        </w:rPr>
      </w:pPr>
      <w:r>
        <w:rPr>
          <w:rFonts w:ascii="仿宋_GB2312" w:hAnsi="仿宋_GB2312" w:cs="仿宋_GB2312" w:hint="eastAsia"/>
        </w:rPr>
        <w:t>11.</w:t>
      </w:r>
      <w:r>
        <w:rPr>
          <w:rFonts w:ascii="仿宋_GB2312" w:hAnsi="仿宋_GB2312" w:cs="仿宋_GB2312" w:hint="eastAsia"/>
        </w:rPr>
        <w:t>课程思政工作推进路径研究</w:t>
      </w:r>
    </w:p>
    <w:p w:rsidR="00B5465E" w:rsidRDefault="00352D0C" w:rsidP="00AE54A6">
      <w:pPr>
        <w:ind w:firstLineChars="200" w:firstLine="620"/>
        <w:rPr>
          <w:rFonts w:ascii="仿宋_GB2312" w:hAnsi="仿宋_GB2312" w:cs="仿宋_GB2312"/>
        </w:rPr>
      </w:pPr>
      <w:r>
        <w:rPr>
          <w:rFonts w:ascii="仿宋_GB2312" w:hAnsi="仿宋_GB2312" w:cs="仿宋_GB2312" w:hint="eastAsia"/>
        </w:rPr>
        <w:t>12.</w:t>
      </w:r>
      <w:r>
        <w:rPr>
          <w:rFonts w:ascii="仿宋_GB2312" w:hAnsi="仿宋_GB2312" w:cs="仿宋_GB2312" w:hint="eastAsia"/>
        </w:rPr>
        <w:t>马克思主义理论学科引领作用研究</w:t>
      </w:r>
    </w:p>
    <w:p w:rsidR="00B5465E" w:rsidRDefault="00352D0C" w:rsidP="00AE54A6">
      <w:pPr>
        <w:ind w:firstLineChars="200" w:firstLine="620"/>
        <w:rPr>
          <w:rFonts w:ascii="仿宋_GB2312" w:hAnsi="仿宋_GB2312" w:cs="仿宋_GB2312"/>
        </w:rPr>
      </w:pPr>
      <w:r>
        <w:rPr>
          <w:rFonts w:ascii="仿宋_GB2312" w:hAnsi="仿宋_GB2312" w:cs="仿宋_GB2312" w:hint="eastAsia"/>
        </w:rPr>
        <w:t>13.</w:t>
      </w:r>
      <w:r>
        <w:rPr>
          <w:rFonts w:ascii="仿宋_GB2312" w:hAnsi="仿宋_GB2312" w:cs="仿宋_GB2312" w:hint="eastAsia"/>
        </w:rPr>
        <w:t>新时代师生心理健康教育实效性研究</w:t>
      </w:r>
    </w:p>
    <w:p w:rsidR="00B5465E" w:rsidRDefault="00352D0C" w:rsidP="00AE54A6">
      <w:pPr>
        <w:ind w:firstLineChars="200" w:firstLine="620"/>
        <w:rPr>
          <w:rFonts w:ascii="仿宋_GB2312" w:hAnsi="仿宋_GB2312" w:cs="仿宋_GB2312"/>
        </w:rPr>
      </w:pPr>
      <w:r>
        <w:rPr>
          <w:rFonts w:ascii="仿宋_GB2312" w:hAnsi="仿宋_GB2312" w:cs="仿宋_GB2312" w:hint="eastAsia"/>
        </w:rPr>
        <w:t>14.</w:t>
      </w:r>
      <w:r>
        <w:rPr>
          <w:rFonts w:ascii="仿宋_GB2312" w:hAnsi="仿宋_GB2312" w:cs="仿宋_GB2312" w:hint="eastAsia"/>
        </w:rPr>
        <w:t>深化新时代师生道德教育研究</w:t>
      </w:r>
    </w:p>
    <w:p w:rsidR="00B5465E" w:rsidRDefault="00352D0C" w:rsidP="00AE54A6">
      <w:pPr>
        <w:ind w:firstLineChars="200" w:firstLine="620"/>
        <w:rPr>
          <w:rFonts w:ascii="仿宋_GB2312" w:hAnsi="仿宋_GB2312" w:cs="仿宋_GB2312"/>
        </w:rPr>
      </w:pPr>
      <w:r>
        <w:rPr>
          <w:rFonts w:ascii="仿宋_GB2312" w:hAnsi="仿宋_GB2312" w:cs="仿宋_GB2312" w:hint="eastAsia"/>
        </w:rPr>
        <w:lastRenderedPageBreak/>
        <w:t>15.</w:t>
      </w:r>
      <w:r>
        <w:rPr>
          <w:rFonts w:ascii="仿宋_GB2312" w:hAnsi="仿宋_GB2312" w:cs="仿宋_GB2312" w:hint="eastAsia"/>
        </w:rPr>
        <w:t>爱国主义精神贯穿学校教育全过程研究</w:t>
      </w:r>
    </w:p>
    <w:p w:rsidR="00B5465E" w:rsidRDefault="00B5465E">
      <w:pPr>
        <w:rPr>
          <w:rFonts w:ascii="黑体" w:eastAsia="黑体"/>
        </w:rPr>
      </w:pPr>
    </w:p>
    <w:p w:rsidR="00B5465E" w:rsidRDefault="00352D0C">
      <w:pPr>
        <w:rPr>
          <w:rFonts w:ascii="黑体" w:eastAsia="黑体"/>
        </w:rPr>
      </w:pPr>
      <w:r>
        <w:rPr>
          <w:rFonts w:ascii="黑体" w:eastAsia="黑体" w:hint="eastAsia"/>
        </w:rPr>
        <w:t>ma</w:t>
      </w:r>
      <w:r>
        <w:rPr>
          <w:rFonts w:ascii="黑体" w:eastAsia="黑体" w:hint="eastAsia"/>
        </w:rPr>
        <w:t>附件</w:t>
      </w:r>
      <w:r>
        <w:rPr>
          <w:rFonts w:ascii="黑体" w:eastAsia="黑体" w:hint="eastAsia"/>
        </w:rPr>
        <w:t>2</w:t>
      </w:r>
    </w:p>
    <w:p w:rsidR="00B5465E" w:rsidRDefault="00B5465E">
      <w:pPr>
        <w:snapToGrid w:val="0"/>
        <w:spacing w:after="100" w:afterAutospacing="1" w:line="510" w:lineRule="atLeast"/>
        <w:rPr>
          <w:sz w:val="28"/>
        </w:rPr>
      </w:pPr>
    </w:p>
    <w:p w:rsidR="00B5465E" w:rsidRDefault="00352D0C">
      <w:pPr>
        <w:snapToGrid w:val="0"/>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河南省高等教育教学改革研究与实践</w:t>
      </w:r>
    </w:p>
    <w:p w:rsidR="00B5465E" w:rsidRDefault="00352D0C">
      <w:pPr>
        <w:snapToGrid w:val="0"/>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项目（</w:t>
      </w:r>
      <w:r>
        <w:rPr>
          <w:rFonts w:ascii="方正小标宋简体" w:eastAsia="方正小标宋简体" w:hAnsi="华文中宋" w:hint="eastAsia"/>
          <w:sz w:val="44"/>
          <w:szCs w:val="44"/>
        </w:rPr>
        <w:t>思想政治</w:t>
      </w:r>
      <w:r>
        <w:rPr>
          <w:rFonts w:ascii="方正小标宋简体" w:eastAsia="方正小标宋简体" w:hAnsi="华文中宋" w:hint="eastAsia"/>
          <w:sz w:val="44"/>
          <w:szCs w:val="44"/>
        </w:rPr>
        <w:t>教育）立项申请书</w:t>
      </w:r>
    </w:p>
    <w:p w:rsidR="00B5465E" w:rsidRDefault="00B5465E">
      <w:pPr>
        <w:snapToGrid w:val="0"/>
        <w:spacing w:line="243" w:lineRule="atLeast"/>
        <w:jc w:val="center"/>
      </w:pPr>
    </w:p>
    <w:p w:rsidR="00B5465E" w:rsidRDefault="00B5465E">
      <w:pPr>
        <w:snapToGrid w:val="0"/>
        <w:spacing w:line="243" w:lineRule="atLeast"/>
        <w:jc w:val="center"/>
      </w:pPr>
    </w:p>
    <w:p w:rsidR="00B5465E" w:rsidRDefault="00352D0C">
      <w:pPr>
        <w:tabs>
          <w:tab w:val="left" w:pos="1926"/>
        </w:tabs>
        <w:snapToGrid w:val="0"/>
        <w:spacing w:line="243" w:lineRule="atLeast"/>
        <w:jc w:val="left"/>
      </w:pPr>
      <w:r>
        <w:tab/>
      </w:r>
    </w:p>
    <w:p w:rsidR="00B5465E" w:rsidRDefault="00B5465E">
      <w:pPr>
        <w:snapToGrid w:val="0"/>
        <w:spacing w:line="243" w:lineRule="atLeast"/>
        <w:jc w:val="center"/>
      </w:pPr>
    </w:p>
    <w:p w:rsidR="00B5465E" w:rsidRDefault="00B5465E">
      <w:pPr>
        <w:snapToGrid w:val="0"/>
        <w:spacing w:line="243" w:lineRule="atLeast"/>
        <w:jc w:val="center"/>
      </w:pPr>
    </w:p>
    <w:p w:rsidR="00B5465E" w:rsidRDefault="00B5465E">
      <w:pPr>
        <w:snapToGrid w:val="0"/>
        <w:spacing w:line="243" w:lineRule="atLeast"/>
        <w:jc w:val="center"/>
      </w:pPr>
    </w:p>
    <w:p w:rsidR="00B5465E" w:rsidRDefault="00B5465E">
      <w:pPr>
        <w:snapToGrid w:val="0"/>
        <w:spacing w:line="243" w:lineRule="atLeast"/>
        <w:jc w:val="center"/>
      </w:pPr>
    </w:p>
    <w:p w:rsidR="00B5465E" w:rsidRDefault="00352D0C" w:rsidP="00AE54A6">
      <w:pPr>
        <w:spacing w:line="1000" w:lineRule="exact"/>
        <w:ind w:firstLineChars="392" w:firstLine="1214"/>
        <w:rPr>
          <w:rFonts w:ascii="黑体" w:eastAsia="黑体"/>
          <w:u w:val="single"/>
        </w:rPr>
      </w:pPr>
      <w:r>
        <w:rPr>
          <w:rFonts w:ascii="黑体" w:eastAsia="黑体" w:hint="eastAsia"/>
        </w:rPr>
        <w:t>项目名称：</w:t>
      </w:r>
      <w:r>
        <w:rPr>
          <w:rFonts w:ascii="黑体" w:eastAsia="黑体"/>
          <w:u w:val="single"/>
        </w:rPr>
        <w:t xml:space="preserve">                                </w:t>
      </w:r>
      <w:r>
        <w:rPr>
          <w:rFonts w:ascii="黑体" w:eastAsia="黑体"/>
        </w:rPr>
        <w:t xml:space="preserve"> </w:t>
      </w:r>
    </w:p>
    <w:p w:rsidR="00B5465E" w:rsidRDefault="00352D0C" w:rsidP="00AE54A6">
      <w:pPr>
        <w:spacing w:line="1000" w:lineRule="exact"/>
        <w:ind w:firstLineChars="392" w:firstLine="1214"/>
        <w:rPr>
          <w:rFonts w:ascii="黑体" w:eastAsia="黑体"/>
        </w:rPr>
      </w:pPr>
      <w:r>
        <w:rPr>
          <w:rFonts w:ascii="黑体" w:eastAsia="黑体" w:hint="eastAsia"/>
        </w:rPr>
        <w:t>项目主持人：</w:t>
      </w:r>
      <w:r>
        <w:rPr>
          <w:rFonts w:ascii="黑体" w:eastAsia="黑体"/>
          <w:u w:val="single"/>
        </w:rPr>
        <w:t xml:space="preserve">                              </w:t>
      </w:r>
    </w:p>
    <w:p w:rsidR="00B5465E" w:rsidRDefault="00352D0C" w:rsidP="00AE54A6">
      <w:pPr>
        <w:spacing w:line="1000" w:lineRule="exact"/>
        <w:ind w:firstLineChars="397" w:firstLine="1230"/>
        <w:rPr>
          <w:rFonts w:ascii="黑体" w:eastAsia="黑体"/>
          <w:u w:val="single"/>
        </w:rPr>
      </w:pPr>
      <w:r>
        <w:rPr>
          <w:rFonts w:ascii="黑体" w:eastAsia="黑体" w:hint="eastAsia"/>
        </w:rPr>
        <w:t>项目成员：</w:t>
      </w:r>
      <w:r>
        <w:rPr>
          <w:rFonts w:ascii="黑体" w:eastAsia="黑体"/>
          <w:u w:val="single"/>
        </w:rPr>
        <w:t xml:space="preserve">                                </w:t>
      </w:r>
    </w:p>
    <w:p w:rsidR="00B5465E" w:rsidRDefault="00352D0C" w:rsidP="00AE54A6">
      <w:pPr>
        <w:spacing w:line="1000" w:lineRule="exact"/>
        <w:ind w:firstLineChars="397" w:firstLine="1230"/>
        <w:rPr>
          <w:rFonts w:ascii="黑体" w:eastAsia="黑体"/>
          <w:u w:val="single"/>
        </w:rPr>
      </w:pPr>
      <w:r>
        <w:rPr>
          <w:rFonts w:ascii="黑体" w:eastAsia="黑体" w:hint="eastAsia"/>
        </w:rPr>
        <w:t>申报层次：</w:t>
      </w:r>
      <w:r>
        <w:rPr>
          <w:rFonts w:ascii="黑体" w:eastAsia="黑体"/>
          <w:u w:val="single"/>
        </w:rPr>
        <w:t xml:space="preserve">                            </w:t>
      </w:r>
      <w:r>
        <w:rPr>
          <w:rFonts w:ascii="黑体" w:eastAsia="黑体" w:hint="eastAsia"/>
          <w:u w:val="single"/>
        </w:rPr>
        <w:t xml:space="preserve">  </w:t>
      </w:r>
      <w:r>
        <w:rPr>
          <w:rFonts w:ascii="黑体" w:eastAsia="黑体"/>
          <w:u w:val="single"/>
        </w:rPr>
        <w:t xml:space="preserve">  </w:t>
      </w:r>
    </w:p>
    <w:p w:rsidR="00B5465E" w:rsidRDefault="00352D0C" w:rsidP="00AE54A6">
      <w:pPr>
        <w:spacing w:line="1000" w:lineRule="exact"/>
        <w:ind w:firstLineChars="392" w:firstLine="1214"/>
        <w:rPr>
          <w:rFonts w:ascii="黑体" w:eastAsia="黑体"/>
        </w:rPr>
      </w:pPr>
      <w:r>
        <w:rPr>
          <w:rFonts w:ascii="黑体" w:eastAsia="黑体" w:hint="eastAsia"/>
        </w:rPr>
        <w:t>申请单位（盖章）：</w:t>
      </w:r>
      <w:r>
        <w:rPr>
          <w:rFonts w:ascii="黑体" w:eastAsia="黑体"/>
          <w:u w:val="single"/>
        </w:rPr>
        <w:t xml:space="preserve">                         </w:t>
      </w:r>
    </w:p>
    <w:p w:rsidR="00B5465E" w:rsidRDefault="00B5465E" w:rsidP="00AE54A6">
      <w:pPr>
        <w:snapToGrid w:val="0"/>
        <w:spacing w:line="532" w:lineRule="atLeast"/>
        <w:ind w:firstLineChars="392" w:firstLine="1214"/>
        <w:rPr>
          <w:rFonts w:ascii="黑体" w:eastAsia="黑体"/>
        </w:rPr>
      </w:pPr>
    </w:p>
    <w:p w:rsidR="00B5465E" w:rsidRDefault="00B5465E">
      <w:pPr>
        <w:snapToGrid w:val="0"/>
        <w:spacing w:line="532" w:lineRule="atLeast"/>
        <w:rPr>
          <w:sz w:val="28"/>
        </w:rPr>
      </w:pPr>
    </w:p>
    <w:p w:rsidR="00B5465E" w:rsidRDefault="00B5465E">
      <w:pPr>
        <w:snapToGrid w:val="0"/>
        <w:spacing w:line="532" w:lineRule="atLeast"/>
        <w:rPr>
          <w:sz w:val="28"/>
        </w:rPr>
      </w:pPr>
    </w:p>
    <w:p w:rsidR="00B5465E" w:rsidRDefault="00352D0C">
      <w:pPr>
        <w:snapToGrid w:val="0"/>
        <w:spacing w:line="532" w:lineRule="atLeast"/>
        <w:jc w:val="center"/>
        <w:rPr>
          <w:rFonts w:ascii="黑体" w:eastAsia="黑体"/>
        </w:rPr>
      </w:pPr>
      <w:r>
        <w:rPr>
          <w:rFonts w:ascii="楷体_GB2312" w:eastAsia="楷体_GB2312" w:hint="eastAsia"/>
        </w:rPr>
        <w:t>河南省教育厅制</w:t>
      </w:r>
    </w:p>
    <w:p w:rsidR="00B5465E" w:rsidRDefault="00B5465E">
      <w:pPr>
        <w:rPr>
          <w:rFonts w:ascii="黑体" w:eastAsia="黑体"/>
        </w:rPr>
      </w:pPr>
    </w:p>
    <w:p w:rsidR="00B5465E" w:rsidRDefault="00352D0C">
      <w:pPr>
        <w:rPr>
          <w:rFonts w:ascii="黑体" w:eastAsia="黑体"/>
        </w:rPr>
      </w:pPr>
      <w:r>
        <w:rPr>
          <w:rFonts w:ascii="黑体" w:eastAsia="黑体" w:hint="eastAsia"/>
        </w:rPr>
        <w:t>一、简表</w:t>
      </w: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1369"/>
        <w:gridCol w:w="984"/>
        <w:gridCol w:w="217"/>
        <w:gridCol w:w="80"/>
        <w:gridCol w:w="565"/>
        <w:gridCol w:w="1331"/>
        <w:gridCol w:w="247"/>
        <w:gridCol w:w="735"/>
        <w:gridCol w:w="458"/>
        <w:gridCol w:w="552"/>
        <w:gridCol w:w="179"/>
        <w:gridCol w:w="920"/>
        <w:gridCol w:w="1047"/>
      </w:tblGrid>
      <w:tr w:rsidR="00B5465E">
        <w:trPr>
          <w:cantSplit/>
          <w:trHeight w:val="940"/>
          <w:jc w:val="center"/>
        </w:trPr>
        <w:tc>
          <w:tcPr>
            <w:tcW w:w="639" w:type="dxa"/>
            <w:vMerge w:val="restart"/>
            <w:tcBorders>
              <w:top w:val="single" w:sz="4" w:space="0" w:color="auto"/>
              <w:left w:val="single" w:sz="4" w:space="0" w:color="auto"/>
              <w:bottom w:val="single" w:sz="4" w:space="0" w:color="auto"/>
              <w:right w:val="single" w:sz="4" w:space="0" w:color="auto"/>
            </w:tcBorders>
            <w:vAlign w:val="center"/>
          </w:tcPr>
          <w:p w:rsidR="00B5465E" w:rsidRDefault="00352D0C">
            <w:pPr>
              <w:snapToGrid w:val="0"/>
              <w:jc w:val="center"/>
              <w:textAlignment w:val="baseline"/>
              <w:rPr>
                <w:rFonts w:ascii="仿宋_GB2312"/>
                <w:color w:val="000000"/>
                <w:sz w:val="24"/>
                <w:szCs w:val="24"/>
                <w:u w:color="000000"/>
              </w:rPr>
            </w:pPr>
            <w:r>
              <w:rPr>
                <w:rFonts w:ascii="仿宋_GB2312" w:hint="eastAsia"/>
                <w:color w:val="000000"/>
                <w:sz w:val="24"/>
                <w:szCs w:val="24"/>
                <w:u w:color="000000"/>
              </w:rPr>
              <w:t>项</w:t>
            </w:r>
          </w:p>
          <w:p w:rsidR="00B5465E" w:rsidRDefault="00352D0C">
            <w:pPr>
              <w:snapToGrid w:val="0"/>
              <w:jc w:val="center"/>
              <w:rPr>
                <w:rFonts w:ascii="仿宋_GB2312"/>
                <w:sz w:val="24"/>
                <w:szCs w:val="24"/>
              </w:rPr>
            </w:pPr>
            <w:r>
              <w:rPr>
                <w:rFonts w:ascii="仿宋_GB2312" w:hint="eastAsia"/>
                <w:sz w:val="24"/>
                <w:szCs w:val="24"/>
              </w:rPr>
              <w:t>目</w:t>
            </w:r>
          </w:p>
          <w:p w:rsidR="00B5465E" w:rsidRDefault="00352D0C">
            <w:pPr>
              <w:snapToGrid w:val="0"/>
              <w:jc w:val="center"/>
              <w:rPr>
                <w:rFonts w:ascii="仿宋_GB2312"/>
                <w:sz w:val="24"/>
                <w:szCs w:val="24"/>
              </w:rPr>
            </w:pPr>
            <w:r>
              <w:rPr>
                <w:rFonts w:ascii="仿宋_GB2312" w:hint="eastAsia"/>
                <w:sz w:val="24"/>
                <w:szCs w:val="24"/>
              </w:rPr>
              <w:t>简</w:t>
            </w:r>
          </w:p>
          <w:p w:rsidR="00B5465E" w:rsidRDefault="00352D0C">
            <w:pPr>
              <w:snapToGrid w:val="0"/>
              <w:jc w:val="center"/>
              <w:rPr>
                <w:rFonts w:ascii="仿宋_GB2312"/>
                <w:sz w:val="24"/>
                <w:szCs w:val="24"/>
              </w:rPr>
            </w:pPr>
            <w:proofErr w:type="gramStart"/>
            <w:r>
              <w:rPr>
                <w:rFonts w:ascii="仿宋_GB2312" w:hint="eastAsia"/>
                <w:sz w:val="24"/>
                <w:szCs w:val="24"/>
              </w:rPr>
              <w:t>况</w:t>
            </w:r>
            <w:proofErr w:type="gramEnd"/>
          </w:p>
        </w:tc>
        <w:tc>
          <w:tcPr>
            <w:tcW w:w="1369" w:type="dxa"/>
            <w:tcBorders>
              <w:top w:val="single" w:sz="4" w:space="0" w:color="auto"/>
              <w:left w:val="single" w:sz="4" w:space="0" w:color="auto"/>
              <w:bottom w:val="single" w:sz="4" w:space="0" w:color="auto"/>
              <w:right w:val="single" w:sz="4" w:space="0" w:color="auto"/>
            </w:tcBorders>
            <w:vAlign w:val="center"/>
          </w:tcPr>
          <w:p w:rsidR="00B5465E" w:rsidRDefault="00352D0C">
            <w:pPr>
              <w:snapToGrid w:val="0"/>
              <w:jc w:val="center"/>
              <w:rPr>
                <w:rFonts w:ascii="仿宋_GB2312"/>
                <w:sz w:val="24"/>
                <w:szCs w:val="24"/>
              </w:rPr>
            </w:pPr>
            <w:r>
              <w:rPr>
                <w:rFonts w:ascii="仿宋_GB2312" w:hint="eastAsia"/>
                <w:sz w:val="24"/>
                <w:szCs w:val="24"/>
              </w:rPr>
              <w:t>项目名称</w:t>
            </w:r>
          </w:p>
        </w:tc>
        <w:tc>
          <w:tcPr>
            <w:tcW w:w="7315" w:type="dxa"/>
            <w:gridSpan w:val="12"/>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r>
      <w:tr w:rsidR="00B5465E">
        <w:trPr>
          <w:cantSplit/>
          <w:trHeight w:val="468"/>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B5465E" w:rsidRDefault="00352D0C">
            <w:pPr>
              <w:snapToGrid w:val="0"/>
              <w:jc w:val="center"/>
              <w:rPr>
                <w:rFonts w:ascii="仿宋_GB2312"/>
                <w:sz w:val="24"/>
                <w:szCs w:val="24"/>
              </w:rPr>
            </w:pPr>
            <w:r>
              <w:rPr>
                <w:rFonts w:ascii="仿宋_GB2312" w:hint="eastAsia"/>
                <w:sz w:val="24"/>
                <w:szCs w:val="24"/>
              </w:rPr>
              <w:t>起止年月</w:t>
            </w:r>
          </w:p>
        </w:tc>
        <w:tc>
          <w:tcPr>
            <w:tcW w:w="7315" w:type="dxa"/>
            <w:gridSpan w:val="12"/>
            <w:tcBorders>
              <w:top w:val="single" w:sz="4" w:space="0" w:color="auto"/>
              <w:left w:val="single" w:sz="4" w:space="0" w:color="auto"/>
              <w:bottom w:val="single" w:sz="4" w:space="0" w:color="auto"/>
              <w:right w:val="single" w:sz="4" w:space="0" w:color="auto"/>
            </w:tcBorders>
            <w:vAlign w:val="center"/>
          </w:tcPr>
          <w:p w:rsidR="00B5465E" w:rsidRDefault="00352D0C" w:rsidP="00AE54A6">
            <w:pPr>
              <w:snapToGrid w:val="0"/>
              <w:ind w:firstLineChars="600" w:firstLine="1499"/>
              <w:rPr>
                <w:rFonts w:ascii="仿宋_GB2312"/>
                <w:sz w:val="24"/>
                <w:szCs w:val="24"/>
              </w:rPr>
            </w:pPr>
            <w:r>
              <w:rPr>
                <w:rFonts w:ascii="仿宋_GB2312" w:hint="eastAsia"/>
                <w:sz w:val="24"/>
                <w:szCs w:val="24"/>
              </w:rPr>
              <w:t>年</w:t>
            </w:r>
            <w:r>
              <w:rPr>
                <w:rFonts w:ascii="仿宋_GB2312" w:hint="eastAsia"/>
                <w:sz w:val="24"/>
                <w:szCs w:val="24"/>
              </w:rPr>
              <w:t xml:space="preserve">    </w:t>
            </w:r>
            <w:r>
              <w:rPr>
                <w:rFonts w:ascii="仿宋_GB2312" w:hint="eastAsia"/>
                <w:sz w:val="24"/>
                <w:szCs w:val="24"/>
              </w:rPr>
              <w:t>月至</w:t>
            </w:r>
            <w:r>
              <w:rPr>
                <w:rFonts w:ascii="仿宋_GB2312" w:hint="eastAsia"/>
                <w:sz w:val="24"/>
                <w:szCs w:val="24"/>
              </w:rPr>
              <w:t xml:space="preserve">    </w:t>
            </w:r>
            <w:r>
              <w:rPr>
                <w:rFonts w:ascii="仿宋_GB2312" w:hint="eastAsia"/>
                <w:sz w:val="24"/>
                <w:szCs w:val="24"/>
              </w:rPr>
              <w:t>年</w:t>
            </w:r>
            <w:r>
              <w:rPr>
                <w:rFonts w:ascii="仿宋_GB2312" w:hint="eastAsia"/>
                <w:sz w:val="24"/>
                <w:szCs w:val="24"/>
              </w:rPr>
              <w:t xml:space="preserve">    </w:t>
            </w:r>
            <w:r>
              <w:rPr>
                <w:rFonts w:ascii="仿宋_GB2312" w:hint="eastAsia"/>
                <w:sz w:val="24"/>
                <w:szCs w:val="24"/>
              </w:rPr>
              <w:t>月</w:t>
            </w:r>
          </w:p>
        </w:tc>
      </w:tr>
      <w:tr w:rsidR="00B5465E">
        <w:trPr>
          <w:cantSplit/>
          <w:jc w:val="center"/>
        </w:trPr>
        <w:tc>
          <w:tcPr>
            <w:tcW w:w="639" w:type="dxa"/>
            <w:vMerge w:val="restart"/>
            <w:tcBorders>
              <w:top w:val="single" w:sz="4" w:space="0" w:color="auto"/>
              <w:left w:val="single" w:sz="4" w:space="0" w:color="auto"/>
              <w:bottom w:val="single" w:sz="4" w:space="0" w:color="auto"/>
              <w:right w:val="single" w:sz="4" w:space="0" w:color="auto"/>
            </w:tcBorders>
            <w:vAlign w:val="center"/>
          </w:tcPr>
          <w:p w:rsidR="00B5465E" w:rsidRDefault="00352D0C">
            <w:pPr>
              <w:snapToGrid w:val="0"/>
              <w:jc w:val="center"/>
              <w:rPr>
                <w:rFonts w:ascii="仿宋_GB2312"/>
                <w:sz w:val="24"/>
                <w:szCs w:val="24"/>
              </w:rPr>
            </w:pPr>
            <w:r>
              <w:rPr>
                <w:rFonts w:ascii="仿宋_GB2312" w:hint="eastAsia"/>
                <w:sz w:val="24"/>
                <w:szCs w:val="24"/>
              </w:rPr>
              <w:t>项</w:t>
            </w:r>
          </w:p>
          <w:p w:rsidR="00B5465E" w:rsidRDefault="00352D0C">
            <w:pPr>
              <w:snapToGrid w:val="0"/>
              <w:jc w:val="center"/>
              <w:rPr>
                <w:rFonts w:ascii="仿宋_GB2312"/>
                <w:sz w:val="24"/>
                <w:szCs w:val="24"/>
              </w:rPr>
            </w:pPr>
            <w:r>
              <w:rPr>
                <w:rFonts w:ascii="仿宋_GB2312" w:hint="eastAsia"/>
                <w:sz w:val="24"/>
                <w:szCs w:val="24"/>
              </w:rPr>
              <w:t>目</w:t>
            </w:r>
          </w:p>
          <w:p w:rsidR="00B5465E" w:rsidRDefault="00352D0C">
            <w:pPr>
              <w:snapToGrid w:val="0"/>
              <w:jc w:val="center"/>
              <w:rPr>
                <w:rFonts w:ascii="仿宋_GB2312"/>
                <w:sz w:val="24"/>
                <w:szCs w:val="24"/>
              </w:rPr>
            </w:pPr>
            <w:r>
              <w:rPr>
                <w:rFonts w:ascii="仿宋_GB2312" w:hint="eastAsia"/>
                <w:sz w:val="24"/>
                <w:szCs w:val="24"/>
              </w:rPr>
              <w:t>主持</w:t>
            </w:r>
          </w:p>
          <w:p w:rsidR="00B5465E" w:rsidRDefault="00352D0C">
            <w:pPr>
              <w:snapToGrid w:val="0"/>
              <w:jc w:val="center"/>
              <w:rPr>
                <w:rFonts w:ascii="仿宋_GB2312"/>
                <w:sz w:val="24"/>
                <w:szCs w:val="24"/>
              </w:rPr>
            </w:pPr>
            <w:r>
              <w:rPr>
                <w:rFonts w:ascii="仿宋_GB2312" w:hint="eastAsia"/>
                <w:sz w:val="24"/>
                <w:szCs w:val="24"/>
              </w:rPr>
              <w:t>人</w:t>
            </w:r>
          </w:p>
        </w:tc>
        <w:tc>
          <w:tcPr>
            <w:tcW w:w="1369" w:type="dxa"/>
            <w:tcBorders>
              <w:top w:val="single" w:sz="4" w:space="0" w:color="auto"/>
              <w:left w:val="single" w:sz="4" w:space="0" w:color="auto"/>
              <w:bottom w:val="single" w:sz="4" w:space="0" w:color="auto"/>
              <w:right w:val="single" w:sz="4" w:space="0" w:color="auto"/>
            </w:tcBorders>
            <w:vAlign w:val="center"/>
          </w:tcPr>
          <w:p w:rsidR="00B5465E" w:rsidRDefault="00352D0C">
            <w:pPr>
              <w:snapToGrid w:val="0"/>
              <w:jc w:val="center"/>
              <w:rPr>
                <w:rFonts w:ascii="仿宋_GB2312"/>
                <w:sz w:val="24"/>
                <w:szCs w:val="24"/>
              </w:rPr>
            </w:pPr>
            <w:r>
              <w:rPr>
                <w:rFonts w:ascii="仿宋_GB2312" w:hint="eastAsia"/>
                <w:sz w:val="24"/>
                <w:szCs w:val="24"/>
              </w:rPr>
              <w:t>姓名</w:t>
            </w:r>
          </w:p>
        </w:tc>
        <w:tc>
          <w:tcPr>
            <w:tcW w:w="1846" w:type="dxa"/>
            <w:gridSpan w:val="4"/>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B5465E" w:rsidRDefault="00352D0C">
            <w:pPr>
              <w:snapToGrid w:val="0"/>
              <w:jc w:val="center"/>
              <w:rPr>
                <w:rFonts w:ascii="仿宋_GB2312"/>
                <w:sz w:val="24"/>
                <w:szCs w:val="24"/>
              </w:rPr>
            </w:pPr>
            <w:r>
              <w:rPr>
                <w:rFonts w:ascii="仿宋_GB2312" w:hint="eastAsia"/>
                <w:sz w:val="24"/>
                <w:szCs w:val="24"/>
              </w:rPr>
              <w:t>性别</w:t>
            </w:r>
          </w:p>
        </w:tc>
        <w:tc>
          <w:tcPr>
            <w:tcW w:w="735" w:type="dxa"/>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1010" w:type="dxa"/>
            <w:gridSpan w:val="2"/>
            <w:tcBorders>
              <w:top w:val="single" w:sz="4" w:space="0" w:color="auto"/>
              <w:left w:val="single" w:sz="4" w:space="0" w:color="auto"/>
              <w:bottom w:val="single" w:sz="4" w:space="0" w:color="auto"/>
              <w:right w:val="single" w:sz="4" w:space="0" w:color="auto"/>
            </w:tcBorders>
            <w:vAlign w:val="center"/>
          </w:tcPr>
          <w:p w:rsidR="00B5465E" w:rsidRDefault="00352D0C">
            <w:pPr>
              <w:snapToGrid w:val="0"/>
              <w:jc w:val="center"/>
              <w:rPr>
                <w:rFonts w:ascii="仿宋_GB2312"/>
                <w:sz w:val="24"/>
                <w:szCs w:val="24"/>
              </w:rPr>
            </w:pPr>
            <w:r>
              <w:rPr>
                <w:rFonts w:ascii="仿宋_GB2312" w:hint="eastAsia"/>
                <w:sz w:val="24"/>
                <w:szCs w:val="24"/>
              </w:rPr>
              <w:t>出生</w:t>
            </w:r>
          </w:p>
          <w:p w:rsidR="00B5465E" w:rsidRDefault="00352D0C">
            <w:pPr>
              <w:snapToGrid w:val="0"/>
              <w:jc w:val="center"/>
              <w:rPr>
                <w:rFonts w:ascii="仿宋_GB2312"/>
                <w:sz w:val="24"/>
                <w:szCs w:val="24"/>
              </w:rPr>
            </w:pPr>
            <w:r>
              <w:rPr>
                <w:rFonts w:ascii="仿宋_GB2312" w:hint="eastAsia"/>
                <w:sz w:val="24"/>
                <w:szCs w:val="24"/>
              </w:rPr>
              <w:t>年月</w:t>
            </w:r>
          </w:p>
        </w:tc>
        <w:tc>
          <w:tcPr>
            <w:tcW w:w="2146" w:type="dxa"/>
            <w:gridSpan w:val="3"/>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r>
      <w:tr w:rsidR="00B5465E">
        <w:trPr>
          <w:cantSplit/>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2650" w:type="dxa"/>
            <w:gridSpan w:val="4"/>
            <w:tcBorders>
              <w:top w:val="single" w:sz="4" w:space="0" w:color="auto"/>
              <w:left w:val="single" w:sz="4" w:space="0" w:color="auto"/>
              <w:bottom w:val="single" w:sz="4" w:space="0" w:color="auto"/>
              <w:right w:val="single" w:sz="4" w:space="0" w:color="auto"/>
            </w:tcBorders>
            <w:vAlign w:val="center"/>
          </w:tcPr>
          <w:p w:rsidR="00B5465E" w:rsidRDefault="00352D0C">
            <w:pPr>
              <w:snapToGrid w:val="0"/>
              <w:jc w:val="center"/>
              <w:rPr>
                <w:rFonts w:ascii="仿宋_GB2312"/>
                <w:sz w:val="24"/>
                <w:szCs w:val="24"/>
              </w:rPr>
            </w:pPr>
            <w:r>
              <w:rPr>
                <w:rFonts w:ascii="仿宋_GB2312" w:hint="eastAsia"/>
                <w:sz w:val="24"/>
                <w:szCs w:val="24"/>
              </w:rPr>
              <w:t>专业技术职务</w:t>
            </w:r>
          </w:p>
          <w:p w:rsidR="00B5465E" w:rsidRDefault="00352D0C">
            <w:pPr>
              <w:snapToGrid w:val="0"/>
              <w:jc w:val="center"/>
              <w:rPr>
                <w:rFonts w:ascii="仿宋_GB2312"/>
                <w:sz w:val="24"/>
                <w:szCs w:val="24"/>
              </w:rPr>
            </w:pPr>
            <w:r>
              <w:rPr>
                <w:rFonts w:ascii="仿宋_GB2312" w:hint="eastAsia"/>
                <w:sz w:val="24"/>
                <w:szCs w:val="24"/>
              </w:rPr>
              <w:t>/</w:t>
            </w:r>
            <w:r>
              <w:rPr>
                <w:rFonts w:ascii="仿宋_GB2312" w:hint="eastAsia"/>
                <w:sz w:val="24"/>
                <w:szCs w:val="24"/>
              </w:rPr>
              <w:t>行政职务</w:t>
            </w:r>
          </w:p>
        </w:tc>
        <w:tc>
          <w:tcPr>
            <w:tcW w:w="2143" w:type="dxa"/>
            <w:gridSpan w:val="3"/>
            <w:tcBorders>
              <w:top w:val="single" w:sz="4" w:space="0" w:color="auto"/>
              <w:left w:val="single" w:sz="4" w:space="0" w:color="auto"/>
              <w:bottom w:val="single" w:sz="4" w:space="0" w:color="auto"/>
              <w:right w:val="single" w:sz="4" w:space="0" w:color="auto"/>
            </w:tcBorders>
            <w:vAlign w:val="center"/>
          </w:tcPr>
          <w:p w:rsidR="00B5465E" w:rsidRDefault="00352D0C">
            <w:pPr>
              <w:snapToGrid w:val="0"/>
              <w:jc w:val="center"/>
              <w:rPr>
                <w:rFonts w:ascii="仿宋_GB2312"/>
                <w:sz w:val="24"/>
                <w:szCs w:val="24"/>
              </w:rPr>
            </w:pPr>
            <w:r>
              <w:rPr>
                <w:rFonts w:ascii="仿宋_GB2312" w:hint="eastAsia"/>
                <w:sz w:val="24"/>
                <w:szCs w:val="24"/>
              </w:rPr>
              <w:t>/</w:t>
            </w:r>
          </w:p>
        </w:tc>
        <w:tc>
          <w:tcPr>
            <w:tcW w:w="1745" w:type="dxa"/>
            <w:gridSpan w:val="3"/>
            <w:tcBorders>
              <w:top w:val="single" w:sz="4" w:space="0" w:color="auto"/>
              <w:left w:val="single" w:sz="4" w:space="0" w:color="auto"/>
              <w:bottom w:val="single" w:sz="4" w:space="0" w:color="auto"/>
              <w:right w:val="single" w:sz="4" w:space="0" w:color="auto"/>
            </w:tcBorders>
            <w:vAlign w:val="center"/>
          </w:tcPr>
          <w:p w:rsidR="00B5465E" w:rsidRDefault="00352D0C">
            <w:pPr>
              <w:snapToGrid w:val="0"/>
              <w:jc w:val="center"/>
              <w:rPr>
                <w:rFonts w:ascii="仿宋_GB2312"/>
                <w:sz w:val="24"/>
                <w:szCs w:val="24"/>
              </w:rPr>
            </w:pPr>
            <w:r>
              <w:rPr>
                <w:rFonts w:ascii="仿宋_GB2312" w:hint="eastAsia"/>
                <w:sz w:val="24"/>
                <w:szCs w:val="24"/>
              </w:rPr>
              <w:t>最终学位</w:t>
            </w:r>
          </w:p>
          <w:p w:rsidR="00B5465E" w:rsidRDefault="00352D0C">
            <w:pPr>
              <w:snapToGrid w:val="0"/>
              <w:jc w:val="center"/>
              <w:rPr>
                <w:rFonts w:ascii="仿宋_GB2312"/>
                <w:sz w:val="24"/>
                <w:szCs w:val="24"/>
              </w:rPr>
            </w:pPr>
            <w:r>
              <w:rPr>
                <w:rFonts w:ascii="仿宋_GB2312" w:hint="eastAsia"/>
                <w:sz w:val="24"/>
                <w:szCs w:val="24"/>
              </w:rPr>
              <w:t>/</w:t>
            </w:r>
            <w:r>
              <w:rPr>
                <w:rFonts w:ascii="仿宋_GB2312" w:hint="eastAsia"/>
                <w:sz w:val="24"/>
                <w:szCs w:val="24"/>
              </w:rPr>
              <w:t>毕业院校</w:t>
            </w:r>
          </w:p>
        </w:tc>
        <w:tc>
          <w:tcPr>
            <w:tcW w:w="2146" w:type="dxa"/>
            <w:gridSpan w:val="3"/>
            <w:tcBorders>
              <w:top w:val="single" w:sz="4" w:space="0" w:color="auto"/>
              <w:left w:val="single" w:sz="4" w:space="0" w:color="auto"/>
              <w:bottom w:val="single" w:sz="4" w:space="0" w:color="auto"/>
              <w:right w:val="single" w:sz="4" w:space="0" w:color="auto"/>
            </w:tcBorders>
            <w:vAlign w:val="center"/>
          </w:tcPr>
          <w:p w:rsidR="00B5465E" w:rsidRDefault="00352D0C">
            <w:pPr>
              <w:snapToGrid w:val="0"/>
              <w:jc w:val="center"/>
              <w:rPr>
                <w:rFonts w:ascii="仿宋_GB2312"/>
                <w:sz w:val="24"/>
                <w:szCs w:val="24"/>
              </w:rPr>
            </w:pPr>
            <w:r>
              <w:rPr>
                <w:rFonts w:ascii="仿宋_GB2312" w:hint="eastAsia"/>
                <w:sz w:val="24"/>
                <w:szCs w:val="24"/>
              </w:rPr>
              <w:t>/</w:t>
            </w:r>
          </w:p>
        </w:tc>
      </w:tr>
      <w:tr w:rsidR="00B5465E">
        <w:trPr>
          <w:cantSplit/>
          <w:trHeight w:val="28"/>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1369" w:type="dxa"/>
            <w:vMerge w:val="restart"/>
            <w:tcBorders>
              <w:top w:val="single" w:sz="4" w:space="0" w:color="auto"/>
              <w:left w:val="single" w:sz="4" w:space="0" w:color="auto"/>
              <w:bottom w:val="single" w:sz="4" w:space="0" w:color="auto"/>
              <w:right w:val="single" w:sz="4" w:space="0" w:color="auto"/>
            </w:tcBorders>
            <w:vAlign w:val="center"/>
          </w:tcPr>
          <w:p w:rsidR="00B5465E" w:rsidRDefault="00352D0C">
            <w:pPr>
              <w:snapToGrid w:val="0"/>
              <w:jc w:val="center"/>
              <w:rPr>
                <w:rFonts w:ascii="仿宋_GB2312"/>
                <w:sz w:val="24"/>
                <w:szCs w:val="24"/>
              </w:rPr>
            </w:pPr>
            <w:r>
              <w:rPr>
                <w:rFonts w:ascii="仿宋_GB2312" w:hint="eastAsia"/>
                <w:sz w:val="24"/>
                <w:szCs w:val="24"/>
              </w:rPr>
              <w:t>所在学校</w:t>
            </w:r>
          </w:p>
        </w:tc>
        <w:tc>
          <w:tcPr>
            <w:tcW w:w="1281" w:type="dxa"/>
            <w:gridSpan w:val="3"/>
            <w:vMerge w:val="restart"/>
            <w:tcBorders>
              <w:top w:val="single" w:sz="4" w:space="0" w:color="auto"/>
              <w:left w:val="single" w:sz="4" w:space="0" w:color="auto"/>
              <w:bottom w:val="single" w:sz="4" w:space="0" w:color="auto"/>
              <w:right w:val="single" w:sz="4" w:space="0" w:color="auto"/>
            </w:tcBorders>
            <w:vAlign w:val="center"/>
          </w:tcPr>
          <w:p w:rsidR="00B5465E" w:rsidRDefault="00352D0C">
            <w:pPr>
              <w:snapToGrid w:val="0"/>
              <w:jc w:val="center"/>
              <w:rPr>
                <w:rFonts w:ascii="仿宋_GB2312"/>
                <w:sz w:val="24"/>
                <w:szCs w:val="24"/>
              </w:rPr>
            </w:pPr>
            <w:r>
              <w:rPr>
                <w:rFonts w:ascii="仿宋_GB2312" w:hint="eastAsia"/>
                <w:sz w:val="24"/>
                <w:szCs w:val="24"/>
              </w:rPr>
              <w:t>学校名称</w:t>
            </w:r>
          </w:p>
        </w:tc>
        <w:tc>
          <w:tcPr>
            <w:tcW w:w="2143" w:type="dxa"/>
            <w:gridSpan w:val="3"/>
            <w:vMerge w:val="restart"/>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1745" w:type="dxa"/>
            <w:gridSpan w:val="3"/>
            <w:tcBorders>
              <w:top w:val="single" w:sz="4" w:space="0" w:color="auto"/>
              <w:left w:val="single" w:sz="4" w:space="0" w:color="auto"/>
              <w:bottom w:val="single" w:sz="4" w:space="0" w:color="auto"/>
              <w:right w:val="single" w:sz="4" w:space="0" w:color="auto"/>
            </w:tcBorders>
            <w:vAlign w:val="center"/>
          </w:tcPr>
          <w:p w:rsidR="00B5465E" w:rsidRDefault="00352D0C">
            <w:pPr>
              <w:snapToGrid w:val="0"/>
              <w:jc w:val="center"/>
              <w:rPr>
                <w:rFonts w:ascii="仿宋_GB2312"/>
                <w:sz w:val="24"/>
                <w:szCs w:val="24"/>
              </w:rPr>
            </w:pPr>
            <w:r>
              <w:rPr>
                <w:rFonts w:ascii="仿宋_GB2312" w:hint="eastAsia"/>
                <w:sz w:val="24"/>
                <w:szCs w:val="24"/>
              </w:rPr>
              <w:t>邮政编码</w:t>
            </w:r>
          </w:p>
        </w:tc>
        <w:tc>
          <w:tcPr>
            <w:tcW w:w="2146" w:type="dxa"/>
            <w:gridSpan w:val="3"/>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r>
      <w:tr w:rsidR="00B5465E">
        <w:trPr>
          <w:cantSplit/>
          <w:trHeight w:val="28"/>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1281" w:type="dxa"/>
            <w:gridSpan w:val="3"/>
            <w:vMerge/>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2143" w:type="dxa"/>
            <w:gridSpan w:val="3"/>
            <w:vMerge/>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1745" w:type="dxa"/>
            <w:gridSpan w:val="3"/>
            <w:tcBorders>
              <w:top w:val="single" w:sz="4" w:space="0" w:color="auto"/>
              <w:left w:val="single" w:sz="4" w:space="0" w:color="auto"/>
              <w:bottom w:val="single" w:sz="4" w:space="0" w:color="auto"/>
              <w:right w:val="single" w:sz="4" w:space="0" w:color="auto"/>
            </w:tcBorders>
            <w:vAlign w:val="center"/>
          </w:tcPr>
          <w:p w:rsidR="00B5465E" w:rsidRDefault="00352D0C">
            <w:pPr>
              <w:snapToGrid w:val="0"/>
              <w:jc w:val="center"/>
              <w:rPr>
                <w:rFonts w:ascii="仿宋_GB2312"/>
                <w:sz w:val="24"/>
                <w:szCs w:val="24"/>
              </w:rPr>
            </w:pPr>
            <w:r>
              <w:rPr>
                <w:rFonts w:ascii="仿宋_GB2312" w:hint="eastAsia"/>
                <w:sz w:val="24"/>
                <w:szCs w:val="24"/>
              </w:rPr>
              <w:t>电话</w:t>
            </w:r>
          </w:p>
        </w:tc>
        <w:tc>
          <w:tcPr>
            <w:tcW w:w="2146" w:type="dxa"/>
            <w:gridSpan w:val="3"/>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r>
      <w:tr w:rsidR="00B5465E">
        <w:trPr>
          <w:cantSplit/>
          <w:trHeight w:val="706"/>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B5465E" w:rsidRDefault="00352D0C">
            <w:pPr>
              <w:snapToGrid w:val="0"/>
              <w:jc w:val="center"/>
              <w:rPr>
                <w:rFonts w:ascii="仿宋_GB2312"/>
                <w:sz w:val="24"/>
                <w:szCs w:val="24"/>
              </w:rPr>
            </w:pPr>
            <w:r>
              <w:rPr>
                <w:rFonts w:ascii="仿宋_GB2312" w:hint="eastAsia"/>
                <w:sz w:val="24"/>
                <w:szCs w:val="24"/>
              </w:rPr>
              <w:t>电子邮箱</w:t>
            </w:r>
          </w:p>
        </w:tc>
        <w:tc>
          <w:tcPr>
            <w:tcW w:w="6034" w:type="dxa"/>
            <w:gridSpan w:val="9"/>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r>
      <w:tr w:rsidR="00B5465E">
        <w:trPr>
          <w:cantSplit/>
          <w:trHeight w:val="2722"/>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B5465E" w:rsidRDefault="00352D0C">
            <w:pPr>
              <w:snapToGrid w:val="0"/>
              <w:jc w:val="center"/>
              <w:rPr>
                <w:rFonts w:ascii="仿宋_GB2312"/>
                <w:sz w:val="24"/>
                <w:szCs w:val="24"/>
              </w:rPr>
            </w:pPr>
            <w:r>
              <w:rPr>
                <w:rFonts w:ascii="仿宋_GB2312" w:hint="eastAsia"/>
                <w:sz w:val="24"/>
                <w:szCs w:val="24"/>
              </w:rPr>
              <w:t>主要教育教学工作简</w:t>
            </w:r>
            <w:r>
              <w:rPr>
                <w:rFonts w:ascii="仿宋_GB2312" w:hint="eastAsia"/>
                <w:sz w:val="24"/>
                <w:szCs w:val="24"/>
              </w:rPr>
              <w:t xml:space="preserve">    </w:t>
            </w:r>
            <w:r>
              <w:rPr>
                <w:rFonts w:ascii="仿宋_GB2312" w:hint="eastAsia"/>
                <w:sz w:val="24"/>
                <w:szCs w:val="24"/>
              </w:rPr>
              <w:t>历</w:t>
            </w:r>
          </w:p>
        </w:tc>
        <w:tc>
          <w:tcPr>
            <w:tcW w:w="7315" w:type="dxa"/>
            <w:gridSpan w:val="12"/>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r>
      <w:tr w:rsidR="00B5465E">
        <w:trPr>
          <w:cantSplit/>
          <w:trHeight w:val="397"/>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1369" w:type="dxa"/>
            <w:vMerge w:val="restart"/>
            <w:tcBorders>
              <w:top w:val="single" w:sz="4" w:space="0" w:color="auto"/>
              <w:left w:val="single" w:sz="4" w:space="0" w:color="auto"/>
              <w:bottom w:val="single" w:sz="4" w:space="0" w:color="auto"/>
              <w:right w:val="single" w:sz="4" w:space="0" w:color="auto"/>
            </w:tcBorders>
            <w:vAlign w:val="center"/>
          </w:tcPr>
          <w:p w:rsidR="00B5465E" w:rsidRDefault="00352D0C">
            <w:pPr>
              <w:snapToGrid w:val="0"/>
              <w:jc w:val="center"/>
              <w:rPr>
                <w:rFonts w:ascii="仿宋_GB2312"/>
                <w:sz w:val="24"/>
                <w:szCs w:val="24"/>
              </w:rPr>
            </w:pPr>
            <w:r>
              <w:rPr>
                <w:rFonts w:ascii="仿宋_GB2312" w:hint="eastAsia"/>
                <w:sz w:val="24"/>
                <w:szCs w:val="24"/>
              </w:rPr>
              <w:t>主要教育教学改革</w:t>
            </w:r>
          </w:p>
          <w:p w:rsidR="00B5465E" w:rsidRDefault="00352D0C">
            <w:pPr>
              <w:snapToGrid w:val="0"/>
              <w:jc w:val="center"/>
              <w:rPr>
                <w:rFonts w:ascii="仿宋_GB2312"/>
                <w:sz w:val="24"/>
                <w:szCs w:val="24"/>
              </w:rPr>
            </w:pPr>
            <w:r>
              <w:rPr>
                <w:rFonts w:ascii="仿宋_GB2312" w:hint="eastAsia"/>
                <w:sz w:val="24"/>
                <w:szCs w:val="24"/>
              </w:rPr>
              <w:t>和</w:t>
            </w:r>
            <w:r>
              <w:rPr>
                <w:rFonts w:ascii="仿宋_GB2312" w:hint="eastAsia"/>
                <w:sz w:val="24"/>
                <w:szCs w:val="24"/>
              </w:rPr>
              <w:t xml:space="preserve"> </w:t>
            </w:r>
            <w:proofErr w:type="gramStart"/>
            <w:r>
              <w:rPr>
                <w:rFonts w:ascii="仿宋_GB2312" w:hint="eastAsia"/>
                <w:sz w:val="24"/>
                <w:szCs w:val="24"/>
              </w:rPr>
              <w:t>研</w:t>
            </w:r>
            <w:proofErr w:type="gramEnd"/>
            <w:r>
              <w:rPr>
                <w:rFonts w:ascii="仿宋_GB2312" w:hint="eastAsia"/>
                <w:sz w:val="24"/>
                <w:szCs w:val="24"/>
              </w:rPr>
              <w:t xml:space="preserve"> </w:t>
            </w:r>
            <w:r>
              <w:rPr>
                <w:rFonts w:ascii="仿宋_GB2312" w:hint="eastAsia"/>
                <w:sz w:val="24"/>
                <w:szCs w:val="24"/>
              </w:rPr>
              <w:t>究</w:t>
            </w:r>
          </w:p>
          <w:p w:rsidR="00B5465E" w:rsidRDefault="00352D0C">
            <w:pPr>
              <w:snapToGrid w:val="0"/>
              <w:jc w:val="center"/>
              <w:rPr>
                <w:rFonts w:ascii="仿宋_GB2312"/>
                <w:sz w:val="24"/>
                <w:szCs w:val="24"/>
              </w:rPr>
            </w:pPr>
            <w:r>
              <w:rPr>
                <w:rFonts w:ascii="仿宋_GB2312" w:hint="eastAsia"/>
                <w:sz w:val="24"/>
                <w:szCs w:val="24"/>
              </w:rPr>
              <w:t>成</w:t>
            </w:r>
            <w:r>
              <w:rPr>
                <w:rFonts w:ascii="仿宋_GB2312" w:hint="eastAsia"/>
                <w:sz w:val="24"/>
                <w:szCs w:val="24"/>
              </w:rPr>
              <w:t xml:space="preserve">    </w:t>
            </w:r>
            <w:r>
              <w:rPr>
                <w:rFonts w:ascii="仿宋_GB2312" w:hint="eastAsia"/>
                <w:sz w:val="24"/>
                <w:szCs w:val="24"/>
              </w:rPr>
              <w:t>果</w:t>
            </w: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B5465E" w:rsidRDefault="00352D0C">
            <w:pPr>
              <w:snapToGrid w:val="0"/>
              <w:jc w:val="center"/>
              <w:rPr>
                <w:rFonts w:ascii="仿宋_GB2312"/>
                <w:sz w:val="24"/>
                <w:szCs w:val="24"/>
              </w:rPr>
            </w:pPr>
            <w:r>
              <w:rPr>
                <w:rFonts w:ascii="仿宋_GB2312" w:hint="eastAsia"/>
                <w:sz w:val="24"/>
                <w:szCs w:val="24"/>
              </w:rPr>
              <w:t>时</w:t>
            </w:r>
            <w:r>
              <w:rPr>
                <w:rFonts w:ascii="仿宋_GB2312" w:hint="eastAsia"/>
                <w:sz w:val="24"/>
                <w:szCs w:val="24"/>
              </w:rPr>
              <w:t xml:space="preserve"> </w:t>
            </w:r>
            <w:r>
              <w:rPr>
                <w:rFonts w:ascii="仿宋_GB2312" w:hint="eastAsia"/>
                <w:sz w:val="24"/>
                <w:szCs w:val="24"/>
              </w:rPr>
              <w:t>间</w:t>
            </w:r>
          </w:p>
        </w:tc>
        <w:tc>
          <w:tcPr>
            <w:tcW w:w="1976" w:type="dxa"/>
            <w:gridSpan w:val="3"/>
            <w:tcBorders>
              <w:top w:val="single" w:sz="4" w:space="0" w:color="auto"/>
              <w:left w:val="single" w:sz="4" w:space="0" w:color="auto"/>
              <w:bottom w:val="single" w:sz="4" w:space="0" w:color="auto"/>
              <w:right w:val="single" w:sz="4" w:space="0" w:color="auto"/>
            </w:tcBorders>
            <w:vAlign w:val="center"/>
          </w:tcPr>
          <w:p w:rsidR="00B5465E" w:rsidRDefault="00352D0C">
            <w:pPr>
              <w:snapToGrid w:val="0"/>
              <w:jc w:val="center"/>
              <w:rPr>
                <w:rFonts w:ascii="仿宋_GB2312"/>
                <w:sz w:val="24"/>
                <w:szCs w:val="24"/>
              </w:rPr>
            </w:pPr>
            <w:r>
              <w:rPr>
                <w:rFonts w:ascii="仿宋_GB2312" w:hint="eastAsia"/>
                <w:sz w:val="24"/>
                <w:szCs w:val="24"/>
              </w:rPr>
              <w:t>项目名称</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B5465E" w:rsidRDefault="00352D0C">
            <w:pPr>
              <w:snapToGrid w:val="0"/>
              <w:jc w:val="center"/>
              <w:rPr>
                <w:rFonts w:ascii="仿宋_GB2312"/>
                <w:sz w:val="24"/>
                <w:szCs w:val="24"/>
              </w:rPr>
            </w:pPr>
            <w:r>
              <w:rPr>
                <w:rFonts w:ascii="仿宋_GB2312" w:hint="eastAsia"/>
                <w:sz w:val="24"/>
                <w:szCs w:val="24"/>
              </w:rPr>
              <w:t>颁发部门</w:t>
            </w:r>
          </w:p>
        </w:tc>
        <w:tc>
          <w:tcPr>
            <w:tcW w:w="1651" w:type="dxa"/>
            <w:gridSpan w:val="3"/>
            <w:tcBorders>
              <w:top w:val="single" w:sz="4" w:space="0" w:color="auto"/>
              <w:left w:val="single" w:sz="4" w:space="0" w:color="auto"/>
              <w:bottom w:val="single" w:sz="4" w:space="0" w:color="auto"/>
              <w:right w:val="single" w:sz="4" w:space="0" w:color="auto"/>
            </w:tcBorders>
            <w:vAlign w:val="center"/>
          </w:tcPr>
          <w:p w:rsidR="00B5465E" w:rsidRDefault="00352D0C">
            <w:pPr>
              <w:snapToGrid w:val="0"/>
              <w:jc w:val="center"/>
              <w:rPr>
                <w:rFonts w:ascii="仿宋_GB2312"/>
                <w:sz w:val="24"/>
                <w:szCs w:val="24"/>
              </w:rPr>
            </w:pPr>
            <w:r>
              <w:rPr>
                <w:rFonts w:ascii="仿宋_GB2312" w:hint="eastAsia"/>
                <w:sz w:val="24"/>
                <w:szCs w:val="24"/>
              </w:rPr>
              <w:t>获奖等次</w:t>
            </w:r>
          </w:p>
        </w:tc>
        <w:tc>
          <w:tcPr>
            <w:tcW w:w="1047" w:type="dxa"/>
            <w:tcBorders>
              <w:top w:val="single" w:sz="4" w:space="0" w:color="auto"/>
              <w:left w:val="single" w:sz="4" w:space="0" w:color="auto"/>
              <w:bottom w:val="single" w:sz="4" w:space="0" w:color="auto"/>
              <w:right w:val="single" w:sz="4" w:space="0" w:color="auto"/>
            </w:tcBorders>
            <w:vAlign w:val="center"/>
          </w:tcPr>
          <w:p w:rsidR="00B5465E" w:rsidRDefault="00352D0C">
            <w:pPr>
              <w:snapToGrid w:val="0"/>
              <w:jc w:val="center"/>
              <w:rPr>
                <w:rFonts w:ascii="仿宋_GB2312"/>
                <w:sz w:val="24"/>
                <w:szCs w:val="24"/>
              </w:rPr>
            </w:pPr>
            <w:r>
              <w:rPr>
                <w:rFonts w:ascii="仿宋_GB2312" w:hint="eastAsia"/>
                <w:sz w:val="24"/>
                <w:szCs w:val="24"/>
              </w:rPr>
              <w:t>名次</w:t>
            </w:r>
          </w:p>
        </w:tc>
      </w:tr>
      <w:tr w:rsidR="00B5465E">
        <w:trPr>
          <w:cantSplit/>
          <w:trHeight w:val="397"/>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1976" w:type="dxa"/>
            <w:gridSpan w:val="3"/>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1651" w:type="dxa"/>
            <w:gridSpan w:val="3"/>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r>
      <w:tr w:rsidR="00B5465E">
        <w:trPr>
          <w:cantSplit/>
          <w:trHeight w:val="397"/>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1976" w:type="dxa"/>
            <w:gridSpan w:val="3"/>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1651" w:type="dxa"/>
            <w:gridSpan w:val="3"/>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r>
      <w:tr w:rsidR="00B5465E">
        <w:trPr>
          <w:cantSplit/>
          <w:trHeight w:val="397"/>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1976" w:type="dxa"/>
            <w:gridSpan w:val="3"/>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1651" w:type="dxa"/>
            <w:gridSpan w:val="3"/>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r>
      <w:tr w:rsidR="00B5465E">
        <w:trPr>
          <w:cantSplit/>
          <w:trHeight w:val="397"/>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1976" w:type="dxa"/>
            <w:gridSpan w:val="3"/>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1651" w:type="dxa"/>
            <w:gridSpan w:val="3"/>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r>
      <w:tr w:rsidR="00B5465E">
        <w:trPr>
          <w:cantSplit/>
          <w:trHeight w:val="397"/>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1976" w:type="dxa"/>
            <w:gridSpan w:val="3"/>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1651" w:type="dxa"/>
            <w:gridSpan w:val="3"/>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r>
      <w:tr w:rsidR="00B5465E">
        <w:trPr>
          <w:cantSplit/>
          <w:jc w:val="center"/>
        </w:trPr>
        <w:tc>
          <w:tcPr>
            <w:tcW w:w="639" w:type="dxa"/>
            <w:vMerge w:val="restart"/>
            <w:tcBorders>
              <w:top w:val="single" w:sz="4" w:space="0" w:color="auto"/>
              <w:left w:val="single" w:sz="4" w:space="0" w:color="auto"/>
              <w:bottom w:val="single" w:sz="4" w:space="0" w:color="auto"/>
              <w:right w:val="single" w:sz="4" w:space="0" w:color="auto"/>
            </w:tcBorders>
            <w:vAlign w:val="center"/>
          </w:tcPr>
          <w:p w:rsidR="00B5465E" w:rsidRDefault="00352D0C">
            <w:pPr>
              <w:snapToGrid w:val="0"/>
              <w:jc w:val="center"/>
              <w:rPr>
                <w:rFonts w:ascii="仿宋_GB2312"/>
                <w:sz w:val="24"/>
                <w:szCs w:val="24"/>
              </w:rPr>
            </w:pPr>
            <w:r>
              <w:rPr>
                <w:rFonts w:ascii="仿宋_GB2312" w:hint="eastAsia"/>
                <w:sz w:val="24"/>
                <w:szCs w:val="24"/>
              </w:rPr>
              <w:t>项</w:t>
            </w:r>
          </w:p>
          <w:p w:rsidR="00B5465E" w:rsidRDefault="00352D0C">
            <w:pPr>
              <w:snapToGrid w:val="0"/>
              <w:jc w:val="center"/>
              <w:rPr>
                <w:rFonts w:ascii="仿宋_GB2312"/>
                <w:sz w:val="24"/>
                <w:szCs w:val="24"/>
              </w:rPr>
            </w:pPr>
            <w:r>
              <w:rPr>
                <w:rFonts w:ascii="仿宋_GB2312" w:hint="eastAsia"/>
                <w:sz w:val="24"/>
                <w:szCs w:val="24"/>
              </w:rPr>
              <w:t>目</w:t>
            </w:r>
          </w:p>
          <w:p w:rsidR="00B5465E" w:rsidRDefault="00352D0C">
            <w:pPr>
              <w:snapToGrid w:val="0"/>
              <w:jc w:val="center"/>
              <w:rPr>
                <w:rFonts w:ascii="仿宋_GB2312"/>
                <w:sz w:val="24"/>
                <w:szCs w:val="24"/>
              </w:rPr>
            </w:pPr>
            <w:r>
              <w:rPr>
                <w:rFonts w:ascii="仿宋_GB2312" w:hint="eastAsia"/>
                <w:sz w:val="24"/>
                <w:szCs w:val="24"/>
              </w:rPr>
              <w:t>组</w:t>
            </w:r>
          </w:p>
        </w:tc>
        <w:tc>
          <w:tcPr>
            <w:tcW w:w="1369" w:type="dxa"/>
            <w:vMerge w:val="restart"/>
            <w:tcBorders>
              <w:top w:val="single" w:sz="4" w:space="0" w:color="auto"/>
              <w:left w:val="single" w:sz="4" w:space="0" w:color="auto"/>
              <w:bottom w:val="single" w:sz="4" w:space="0" w:color="auto"/>
              <w:right w:val="single" w:sz="4" w:space="0" w:color="auto"/>
            </w:tcBorders>
            <w:vAlign w:val="center"/>
          </w:tcPr>
          <w:p w:rsidR="00B5465E" w:rsidRDefault="00352D0C">
            <w:pPr>
              <w:snapToGrid w:val="0"/>
              <w:jc w:val="center"/>
              <w:rPr>
                <w:rFonts w:ascii="仿宋_GB2312"/>
                <w:sz w:val="24"/>
                <w:szCs w:val="24"/>
              </w:rPr>
            </w:pPr>
            <w:r>
              <w:rPr>
                <w:rFonts w:ascii="仿宋_GB2312" w:hint="eastAsia"/>
                <w:sz w:val="24"/>
                <w:szCs w:val="24"/>
              </w:rPr>
              <w:t>主要成员</w:t>
            </w:r>
          </w:p>
        </w:tc>
        <w:tc>
          <w:tcPr>
            <w:tcW w:w="984" w:type="dxa"/>
            <w:tcBorders>
              <w:top w:val="single" w:sz="4" w:space="0" w:color="auto"/>
              <w:left w:val="single" w:sz="4" w:space="0" w:color="auto"/>
              <w:bottom w:val="single" w:sz="4" w:space="0" w:color="auto"/>
              <w:right w:val="single" w:sz="4" w:space="0" w:color="auto"/>
            </w:tcBorders>
            <w:vAlign w:val="center"/>
          </w:tcPr>
          <w:p w:rsidR="00B5465E" w:rsidRDefault="00352D0C">
            <w:pPr>
              <w:snapToGrid w:val="0"/>
              <w:jc w:val="center"/>
              <w:rPr>
                <w:rFonts w:ascii="仿宋_GB2312"/>
                <w:sz w:val="24"/>
                <w:szCs w:val="24"/>
              </w:rPr>
            </w:pPr>
            <w:r>
              <w:rPr>
                <w:rFonts w:ascii="仿宋_GB2312" w:hint="eastAsia"/>
                <w:sz w:val="24"/>
                <w:szCs w:val="24"/>
              </w:rPr>
              <w:t>姓名</w:t>
            </w:r>
          </w:p>
        </w:tc>
        <w:tc>
          <w:tcPr>
            <w:tcW w:w="862" w:type="dxa"/>
            <w:gridSpan w:val="3"/>
            <w:tcBorders>
              <w:top w:val="single" w:sz="4" w:space="0" w:color="auto"/>
              <w:left w:val="single" w:sz="4" w:space="0" w:color="auto"/>
              <w:bottom w:val="single" w:sz="4" w:space="0" w:color="auto"/>
              <w:right w:val="single" w:sz="4" w:space="0" w:color="auto"/>
            </w:tcBorders>
            <w:vAlign w:val="center"/>
          </w:tcPr>
          <w:p w:rsidR="00B5465E" w:rsidRDefault="00352D0C">
            <w:pPr>
              <w:snapToGrid w:val="0"/>
              <w:jc w:val="center"/>
              <w:rPr>
                <w:rFonts w:ascii="仿宋_GB2312"/>
                <w:sz w:val="24"/>
                <w:szCs w:val="24"/>
              </w:rPr>
            </w:pPr>
            <w:r>
              <w:rPr>
                <w:rFonts w:ascii="仿宋_GB2312" w:hint="eastAsia"/>
                <w:sz w:val="24"/>
                <w:szCs w:val="24"/>
              </w:rPr>
              <w:t>出生</w:t>
            </w:r>
          </w:p>
          <w:p w:rsidR="00B5465E" w:rsidRDefault="00352D0C">
            <w:pPr>
              <w:snapToGrid w:val="0"/>
              <w:jc w:val="center"/>
              <w:rPr>
                <w:rFonts w:ascii="仿宋_GB2312"/>
                <w:sz w:val="24"/>
                <w:szCs w:val="24"/>
              </w:rPr>
            </w:pPr>
            <w:r>
              <w:rPr>
                <w:rFonts w:ascii="仿宋_GB2312" w:hint="eastAsia"/>
                <w:sz w:val="24"/>
                <w:szCs w:val="24"/>
              </w:rPr>
              <w:t>年月</w:t>
            </w: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B5465E" w:rsidRDefault="00352D0C">
            <w:pPr>
              <w:snapToGrid w:val="0"/>
              <w:jc w:val="center"/>
              <w:rPr>
                <w:rFonts w:ascii="仿宋_GB2312"/>
                <w:sz w:val="24"/>
                <w:szCs w:val="24"/>
              </w:rPr>
            </w:pPr>
            <w:r>
              <w:rPr>
                <w:rFonts w:ascii="仿宋_GB2312" w:hint="eastAsia"/>
                <w:sz w:val="24"/>
                <w:szCs w:val="24"/>
              </w:rPr>
              <w:t>职称</w:t>
            </w:r>
          </w:p>
        </w:tc>
        <w:tc>
          <w:tcPr>
            <w:tcW w:w="1924" w:type="dxa"/>
            <w:gridSpan w:val="4"/>
            <w:tcBorders>
              <w:top w:val="single" w:sz="4" w:space="0" w:color="auto"/>
              <w:left w:val="single" w:sz="4" w:space="0" w:color="auto"/>
              <w:bottom w:val="single" w:sz="4" w:space="0" w:color="auto"/>
              <w:right w:val="single" w:sz="4" w:space="0" w:color="auto"/>
            </w:tcBorders>
            <w:vAlign w:val="center"/>
          </w:tcPr>
          <w:p w:rsidR="00B5465E" w:rsidRDefault="00352D0C">
            <w:pPr>
              <w:snapToGrid w:val="0"/>
              <w:jc w:val="center"/>
              <w:rPr>
                <w:rFonts w:ascii="仿宋_GB2312"/>
                <w:sz w:val="24"/>
                <w:szCs w:val="24"/>
              </w:rPr>
            </w:pPr>
            <w:r>
              <w:rPr>
                <w:rFonts w:ascii="仿宋_GB2312" w:hint="eastAsia"/>
                <w:sz w:val="24"/>
                <w:szCs w:val="24"/>
              </w:rPr>
              <w:t>工作单位</w:t>
            </w:r>
          </w:p>
        </w:tc>
        <w:tc>
          <w:tcPr>
            <w:tcW w:w="920" w:type="dxa"/>
            <w:tcBorders>
              <w:top w:val="single" w:sz="4" w:space="0" w:color="auto"/>
              <w:left w:val="single" w:sz="4" w:space="0" w:color="auto"/>
              <w:bottom w:val="single" w:sz="4" w:space="0" w:color="auto"/>
              <w:right w:val="single" w:sz="4" w:space="0" w:color="auto"/>
            </w:tcBorders>
            <w:vAlign w:val="center"/>
          </w:tcPr>
          <w:p w:rsidR="00B5465E" w:rsidRDefault="00352D0C">
            <w:pPr>
              <w:snapToGrid w:val="0"/>
              <w:jc w:val="center"/>
              <w:rPr>
                <w:rFonts w:ascii="仿宋_GB2312"/>
                <w:sz w:val="24"/>
                <w:szCs w:val="24"/>
              </w:rPr>
            </w:pPr>
            <w:r>
              <w:rPr>
                <w:rFonts w:ascii="仿宋_GB2312" w:hint="eastAsia"/>
                <w:sz w:val="24"/>
                <w:szCs w:val="24"/>
              </w:rPr>
              <w:t>分工</w:t>
            </w:r>
          </w:p>
        </w:tc>
        <w:tc>
          <w:tcPr>
            <w:tcW w:w="1047" w:type="dxa"/>
            <w:tcBorders>
              <w:top w:val="single" w:sz="4" w:space="0" w:color="auto"/>
              <w:left w:val="single" w:sz="4" w:space="0" w:color="auto"/>
              <w:bottom w:val="single" w:sz="4" w:space="0" w:color="auto"/>
              <w:right w:val="single" w:sz="4" w:space="0" w:color="auto"/>
            </w:tcBorders>
            <w:vAlign w:val="center"/>
          </w:tcPr>
          <w:p w:rsidR="00B5465E" w:rsidRDefault="00352D0C">
            <w:pPr>
              <w:snapToGrid w:val="0"/>
              <w:jc w:val="center"/>
              <w:rPr>
                <w:rFonts w:ascii="仿宋_GB2312"/>
                <w:sz w:val="24"/>
                <w:szCs w:val="24"/>
              </w:rPr>
            </w:pPr>
            <w:r>
              <w:rPr>
                <w:rFonts w:ascii="仿宋_GB2312" w:hint="eastAsia"/>
                <w:sz w:val="24"/>
                <w:szCs w:val="24"/>
              </w:rPr>
              <w:t>签章</w:t>
            </w:r>
          </w:p>
        </w:tc>
      </w:tr>
      <w:tr w:rsidR="00B5465E">
        <w:trPr>
          <w:cantSplit/>
          <w:trHeight w:val="449"/>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862" w:type="dxa"/>
            <w:gridSpan w:val="3"/>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1924" w:type="dxa"/>
            <w:gridSpan w:val="4"/>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920" w:type="dxa"/>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B5465E" w:rsidRDefault="00B5465E">
            <w:pPr>
              <w:snapToGrid w:val="0"/>
              <w:spacing w:line="544" w:lineRule="atLeast"/>
              <w:jc w:val="center"/>
              <w:rPr>
                <w:rFonts w:ascii="仿宋_GB2312"/>
                <w:sz w:val="24"/>
                <w:szCs w:val="24"/>
              </w:rPr>
            </w:pPr>
          </w:p>
        </w:tc>
      </w:tr>
      <w:tr w:rsidR="00B5465E">
        <w:trPr>
          <w:cantSplit/>
          <w:trHeight w:val="371"/>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862" w:type="dxa"/>
            <w:gridSpan w:val="3"/>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textAlignment w:val="baseline"/>
              <w:rPr>
                <w:rFonts w:ascii="仿宋_GB2312"/>
                <w:color w:val="000000"/>
                <w:sz w:val="24"/>
                <w:szCs w:val="24"/>
                <w:u w:color="000000"/>
              </w:rPr>
            </w:pPr>
          </w:p>
        </w:tc>
        <w:tc>
          <w:tcPr>
            <w:tcW w:w="1924" w:type="dxa"/>
            <w:gridSpan w:val="4"/>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920" w:type="dxa"/>
            <w:tcBorders>
              <w:top w:val="single" w:sz="4" w:space="0" w:color="auto"/>
              <w:left w:val="single" w:sz="4" w:space="0" w:color="auto"/>
              <w:bottom w:val="single" w:sz="4" w:space="0" w:color="auto"/>
              <w:right w:val="single" w:sz="4" w:space="0" w:color="auto"/>
            </w:tcBorders>
            <w:vAlign w:val="center"/>
          </w:tcPr>
          <w:p w:rsidR="00B5465E" w:rsidRDefault="00B5465E">
            <w:pPr>
              <w:snapToGrid w:val="0"/>
              <w:jc w:val="center"/>
              <w:rPr>
                <w:rFonts w:ascii="仿宋_GB2312"/>
                <w:sz w:val="24"/>
                <w:szCs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B5465E" w:rsidRDefault="00B5465E">
            <w:pPr>
              <w:snapToGrid w:val="0"/>
              <w:spacing w:line="544" w:lineRule="atLeast"/>
              <w:jc w:val="center"/>
              <w:rPr>
                <w:rFonts w:ascii="仿宋_GB2312"/>
                <w:sz w:val="24"/>
                <w:szCs w:val="24"/>
              </w:rPr>
            </w:pPr>
          </w:p>
        </w:tc>
      </w:tr>
      <w:tr w:rsidR="00B5465E">
        <w:trPr>
          <w:cantSplit/>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B5465E" w:rsidRDefault="00B5465E">
            <w:pPr>
              <w:snapToGrid w:val="0"/>
              <w:spacing w:line="544" w:lineRule="atLeast"/>
              <w:jc w:val="center"/>
              <w:rPr>
                <w:rFonts w:ascii="仿宋_GB2312"/>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tcPr>
          <w:p w:rsidR="00B5465E" w:rsidRDefault="00B5465E">
            <w:pPr>
              <w:snapToGrid w:val="0"/>
              <w:spacing w:line="544" w:lineRule="atLeast"/>
              <w:jc w:val="center"/>
              <w:rPr>
                <w:rFonts w:ascii="仿宋_GB2312"/>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B5465E" w:rsidRDefault="00B5465E">
            <w:pPr>
              <w:snapToGrid w:val="0"/>
              <w:spacing w:line="544" w:lineRule="atLeast"/>
              <w:jc w:val="center"/>
              <w:rPr>
                <w:rFonts w:ascii="仿宋_GB2312"/>
                <w:sz w:val="24"/>
                <w:szCs w:val="24"/>
              </w:rPr>
            </w:pPr>
          </w:p>
        </w:tc>
        <w:tc>
          <w:tcPr>
            <w:tcW w:w="862" w:type="dxa"/>
            <w:gridSpan w:val="3"/>
            <w:tcBorders>
              <w:top w:val="single" w:sz="4" w:space="0" w:color="auto"/>
              <w:left w:val="single" w:sz="4" w:space="0" w:color="auto"/>
              <w:bottom w:val="single" w:sz="4" w:space="0" w:color="auto"/>
              <w:right w:val="single" w:sz="4" w:space="0" w:color="auto"/>
            </w:tcBorders>
            <w:vAlign w:val="center"/>
          </w:tcPr>
          <w:p w:rsidR="00B5465E" w:rsidRDefault="00B5465E">
            <w:pPr>
              <w:snapToGrid w:val="0"/>
              <w:spacing w:line="544" w:lineRule="atLeast"/>
              <w:jc w:val="center"/>
              <w:rPr>
                <w:rFonts w:ascii="仿宋_GB2312"/>
                <w:sz w:val="24"/>
                <w:szCs w:val="24"/>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B5465E" w:rsidRDefault="00B5465E">
            <w:pPr>
              <w:snapToGrid w:val="0"/>
              <w:spacing w:line="544" w:lineRule="atLeast"/>
              <w:jc w:val="center"/>
              <w:rPr>
                <w:rFonts w:ascii="仿宋_GB2312"/>
                <w:sz w:val="24"/>
                <w:szCs w:val="24"/>
              </w:rPr>
            </w:pPr>
          </w:p>
        </w:tc>
        <w:tc>
          <w:tcPr>
            <w:tcW w:w="1924" w:type="dxa"/>
            <w:gridSpan w:val="4"/>
            <w:tcBorders>
              <w:top w:val="single" w:sz="4" w:space="0" w:color="auto"/>
              <w:left w:val="single" w:sz="4" w:space="0" w:color="auto"/>
              <w:bottom w:val="single" w:sz="4" w:space="0" w:color="auto"/>
              <w:right w:val="single" w:sz="4" w:space="0" w:color="auto"/>
            </w:tcBorders>
            <w:vAlign w:val="center"/>
          </w:tcPr>
          <w:p w:rsidR="00B5465E" w:rsidRDefault="00B5465E">
            <w:pPr>
              <w:snapToGrid w:val="0"/>
              <w:spacing w:line="544" w:lineRule="atLeast"/>
              <w:jc w:val="center"/>
              <w:rPr>
                <w:rFonts w:ascii="仿宋_GB2312"/>
                <w:sz w:val="24"/>
                <w:szCs w:val="24"/>
              </w:rPr>
            </w:pPr>
          </w:p>
        </w:tc>
        <w:tc>
          <w:tcPr>
            <w:tcW w:w="920" w:type="dxa"/>
            <w:tcBorders>
              <w:top w:val="single" w:sz="4" w:space="0" w:color="auto"/>
              <w:left w:val="single" w:sz="4" w:space="0" w:color="auto"/>
              <w:bottom w:val="single" w:sz="4" w:space="0" w:color="auto"/>
              <w:right w:val="single" w:sz="4" w:space="0" w:color="auto"/>
            </w:tcBorders>
            <w:vAlign w:val="center"/>
          </w:tcPr>
          <w:p w:rsidR="00B5465E" w:rsidRDefault="00B5465E">
            <w:pPr>
              <w:snapToGrid w:val="0"/>
              <w:spacing w:line="544" w:lineRule="atLeast"/>
              <w:jc w:val="center"/>
              <w:rPr>
                <w:rFonts w:ascii="仿宋_GB2312"/>
                <w:sz w:val="24"/>
                <w:szCs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B5465E" w:rsidRDefault="00B5465E">
            <w:pPr>
              <w:snapToGrid w:val="0"/>
              <w:spacing w:line="544" w:lineRule="atLeast"/>
              <w:jc w:val="center"/>
              <w:rPr>
                <w:rFonts w:ascii="仿宋_GB2312"/>
                <w:sz w:val="24"/>
                <w:szCs w:val="24"/>
              </w:rPr>
            </w:pPr>
          </w:p>
        </w:tc>
      </w:tr>
      <w:tr w:rsidR="00B5465E">
        <w:trPr>
          <w:cantSplit/>
          <w:trHeight w:val="407"/>
          <w:jc w:val="center"/>
        </w:trPr>
        <w:tc>
          <w:tcPr>
            <w:tcW w:w="639" w:type="dxa"/>
            <w:vMerge/>
            <w:tcBorders>
              <w:top w:val="single" w:sz="4" w:space="0" w:color="auto"/>
              <w:left w:val="single" w:sz="4" w:space="0" w:color="auto"/>
              <w:bottom w:val="single" w:sz="4" w:space="0" w:color="auto"/>
              <w:right w:val="single" w:sz="4" w:space="0" w:color="auto"/>
            </w:tcBorders>
            <w:vAlign w:val="center"/>
          </w:tcPr>
          <w:p w:rsidR="00B5465E" w:rsidRDefault="00B5465E">
            <w:pPr>
              <w:snapToGrid w:val="0"/>
              <w:spacing w:line="544" w:lineRule="atLeast"/>
              <w:jc w:val="center"/>
              <w:rPr>
                <w:rFonts w:ascii="仿宋_GB2312"/>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tcPr>
          <w:p w:rsidR="00B5465E" w:rsidRDefault="00B5465E">
            <w:pPr>
              <w:snapToGrid w:val="0"/>
              <w:spacing w:line="544" w:lineRule="atLeast"/>
              <w:jc w:val="center"/>
              <w:rPr>
                <w:rFonts w:ascii="仿宋_GB2312"/>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B5465E" w:rsidRDefault="00B5465E">
            <w:pPr>
              <w:snapToGrid w:val="0"/>
              <w:spacing w:line="544" w:lineRule="atLeast"/>
              <w:jc w:val="center"/>
              <w:rPr>
                <w:rFonts w:ascii="仿宋_GB2312"/>
                <w:sz w:val="24"/>
                <w:szCs w:val="24"/>
              </w:rPr>
            </w:pPr>
          </w:p>
        </w:tc>
        <w:tc>
          <w:tcPr>
            <w:tcW w:w="862" w:type="dxa"/>
            <w:gridSpan w:val="3"/>
            <w:tcBorders>
              <w:top w:val="single" w:sz="4" w:space="0" w:color="auto"/>
              <w:left w:val="single" w:sz="4" w:space="0" w:color="auto"/>
              <w:bottom w:val="single" w:sz="4" w:space="0" w:color="auto"/>
              <w:right w:val="single" w:sz="4" w:space="0" w:color="auto"/>
            </w:tcBorders>
            <w:vAlign w:val="center"/>
          </w:tcPr>
          <w:p w:rsidR="00B5465E" w:rsidRDefault="00B5465E">
            <w:pPr>
              <w:snapToGrid w:val="0"/>
              <w:spacing w:line="544" w:lineRule="atLeast"/>
              <w:jc w:val="center"/>
              <w:rPr>
                <w:rFonts w:ascii="仿宋_GB2312"/>
                <w:sz w:val="24"/>
                <w:szCs w:val="24"/>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B5465E" w:rsidRDefault="00B5465E">
            <w:pPr>
              <w:snapToGrid w:val="0"/>
              <w:spacing w:line="544" w:lineRule="atLeast"/>
              <w:jc w:val="center"/>
              <w:rPr>
                <w:rFonts w:ascii="仿宋_GB2312"/>
                <w:sz w:val="24"/>
                <w:szCs w:val="24"/>
              </w:rPr>
            </w:pPr>
          </w:p>
        </w:tc>
        <w:tc>
          <w:tcPr>
            <w:tcW w:w="1924" w:type="dxa"/>
            <w:gridSpan w:val="4"/>
            <w:tcBorders>
              <w:top w:val="single" w:sz="4" w:space="0" w:color="auto"/>
              <w:left w:val="single" w:sz="4" w:space="0" w:color="auto"/>
              <w:bottom w:val="single" w:sz="4" w:space="0" w:color="auto"/>
              <w:right w:val="single" w:sz="4" w:space="0" w:color="auto"/>
            </w:tcBorders>
            <w:vAlign w:val="center"/>
          </w:tcPr>
          <w:p w:rsidR="00B5465E" w:rsidRDefault="00B5465E">
            <w:pPr>
              <w:snapToGrid w:val="0"/>
              <w:spacing w:line="544" w:lineRule="atLeast"/>
              <w:jc w:val="center"/>
              <w:rPr>
                <w:rFonts w:ascii="仿宋_GB2312"/>
                <w:sz w:val="24"/>
                <w:szCs w:val="24"/>
              </w:rPr>
            </w:pPr>
          </w:p>
        </w:tc>
        <w:tc>
          <w:tcPr>
            <w:tcW w:w="920" w:type="dxa"/>
            <w:tcBorders>
              <w:top w:val="single" w:sz="4" w:space="0" w:color="auto"/>
              <w:left w:val="single" w:sz="4" w:space="0" w:color="auto"/>
              <w:bottom w:val="single" w:sz="4" w:space="0" w:color="auto"/>
              <w:right w:val="single" w:sz="4" w:space="0" w:color="auto"/>
            </w:tcBorders>
            <w:vAlign w:val="center"/>
          </w:tcPr>
          <w:p w:rsidR="00B5465E" w:rsidRDefault="00B5465E">
            <w:pPr>
              <w:snapToGrid w:val="0"/>
              <w:spacing w:line="544" w:lineRule="atLeast"/>
              <w:jc w:val="center"/>
              <w:rPr>
                <w:rFonts w:ascii="仿宋_GB2312"/>
                <w:sz w:val="24"/>
                <w:szCs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B5465E" w:rsidRDefault="00B5465E">
            <w:pPr>
              <w:snapToGrid w:val="0"/>
              <w:spacing w:line="544" w:lineRule="atLeast"/>
              <w:jc w:val="center"/>
              <w:rPr>
                <w:rFonts w:ascii="仿宋_GB2312"/>
                <w:sz w:val="24"/>
                <w:szCs w:val="24"/>
              </w:rPr>
            </w:pPr>
          </w:p>
        </w:tc>
      </w:tr>
    </w:tbl>
    <w:p w:rsidR="00B5465E" w:rsidRDefault="00352D0C">
      <w:pPr>
        <w:rPr>
          <w:rFonts w:ascii="黑体" w:eastAsia="黑体"/>
        </w:rPr>
      </w:pPr>
      <w:r>
        <w:rPr>
          <w:rFonts w:ascii="黑体" w:eastAsia="黑体" w:hint="eastAsia"/>
        </w:rPr>
        <w:t>二、立项依据：（项目的意义、现状分析）</w:t>
      </w:r>
    </w:p>
    <w:tbl>
      <w:tblPr>
        <w:tblW w:w="8884" w:type="dxa"/>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84"/>
      </w:tblGrid>
      <w:tr w:rsidR="00B5465E">
        <w:trPr>
          <w:trHeight w:val="11878"/>
          <w:jc w:val="center"/>
        </w:trPr>
        <w:tc>
          <w:tcPr>
            <w:tcW w:w="8884" w:type="dxa"/>
            <w:tcBorders>
              <w:top w:val="single" w:sz="4" w:space="0" w:color="auto"/>
              <w:left w:val="single" w:sz="2" w:space="0" w:color="000000"/>
              <w:bottom w:val="single" w:sz="2" w:space="0" w:color="000000"/>
              <w:right w:val="single" w:sz="2" w:space="0" w:color="000000"/>
            </w:tcBorders>
          </w:tcPr>
          <w:p w:rsidR="00B5465E" w:rsidRDefault="00B5465E" w:rsidP="00AE54A6">
            <w:pPr>
              <w:ind w:firstLineChars="100" w:firstLine="250"/>
              <w:jc w:val="left"/>
              <w:rPr>
                <w:sz w:val="24"/>
                <w:szCs w:val="24"/>
              </w:rPr>
            </w:pPr>
          </w:p>
          <w:p w:rsidR="00B5465E" w:rsidRDefault="00B5465E">
            <w:pPr>
              <w:jc w:val="left"/>
              <w:rPr>
                <w:sz w:val="24"/>
                <w:szCs w:val="24"/>
              </w:rPr>
            </w:pPr>
          </w:p>
          <w:p w:rsidR="00B5465E" w:rsidRDefault="00B5465E">
            <w:pPr>
              <w:jc w:val="left"/>
              <w:rPr>
                <w:sz w:val="24"/>
                <w:szCs w:val="24"/>
              </w:rPr>
            </w:pPr>
          </w:p>
          <w:p w:rsidR="00B5465E" w:rsidRDefault="00B5465E">
            <w:pPr>
              <w:jc w:val="left"/>
              <w:rPr>
                <w:sz w:val="24"/>
                <w:szCs w:val="24"/>
              </w:rPr>
            </w:pPr>
          </w:p>
          <w:p w:rsidR="00B5465E" w:rsidRDefault="00B5465E">
            <w:pPr>
              <w:jc w:val="left"/>
              <w:rPr>
                <w:sz w:val="24"/>
                <w:szCs w:val="24"/>
              </w:rPr>
            </w:pPr>
          </w:p>
          <w:p w:rsidR="00B5465E" w:rsidRDefault="00B5465E">
            <w:pPr>
              <w:jc w:val="left"/>
              <w:rPr>
                <w:sz w:val="24"/>
                <w:szCs w:val="24"/>
              </w:rPr>
            </w:pPr>
          </w:p>
          <w:p w:rsidR="00B5465E" w:rsidRDefault="00B5465E">
            <w:pPr>
              <w:jc w:val="left"/>
              <w:rPr>
                <w:sz w:val="24"/>
                <w:szCs w:val="24"/>
              </w:rPr>
            </w:pPr>
          </w:p>
          <w:p w:rsidR="00B5465E" w:rsidRDefault="00B5465E">
            <w:pPr>
              <w:jc w:val="left"/>
              <w:rPr>
                <w:sz w:val="24"/>
                <w:szCs w:val="24"/>
              </w:rPr>
            </w:pPr>
          </w:p>
          <w:p w:rsidR="00B5465E" w:rsidRDefault="00B5465E">
            <w:pPr>
              <w:jc w:val="left"/>
              <w:rPr>
                <w:sz w:val="24"/>
                <w:szCs w:val="24"/>
              </w:rPr>
            </w:pPr>
          </w:p>
          <w:p w:rsidR="00B5465E" w:rsidRDefault="00B5465E">
            <w:pPr>
              <w:jc w:val="left"/>
              <w:rPr>
                <w:sz w:val="24"/>
                <w:szCs w:val="24"/>
              </w:rPr>
            </w:pPr>
          </w:p>
          <w:p w:rsidR="00B5465E" w:rsidRDefault="00B5465E">
            <w:pPr>
              <w:jc w:val="left"/>
              <w:rPr>
                <w:sz w:val="24"/>
                <w:szCs w:val="24"/>
              </w:rPr>
            </w:pPr>
          </w:p>
          <w:p w:rsidR="00B5465E" w:rsidRDefault="00B5465E">
            <w:pPr>
              <w:jc w:val="left"/>
              <w:rPr>
                <w:sz w:val="24"/>
                <w:szCs w:val="24"/>
              </w:rPr>
            </w:pPr>
          </w:p>
          <w:p w:rsidR="00B5465E" w:rsidRDefault="00B5465E">
            <w:pPr>
              <w:jc w:val="left"/>
              <w:rPr>
                <w:sz w:val="24"/>
                <w:szCs w:val="24"/>
              </w:rPr>
            </w:pPr>
          </w:p>
          <w:p w:rsidR="00B5465E" w:rsidRDefault="00B5465E">
            <w:pPr>
              <w:jc w:val="left"/>
              <w:rPr>
                <w:sz w:val="24"/>
                <w:szCs w:val="24"/>
              </w:rPr>
            </w:pPr>
          </w:p>
          <w:p w:rsidR="00B5465E" w:rsidRDefault="00B5465E">
            <w:pPr>
              <w:jc w:val="left"/>
              <w:rPr>
                <w:sz w:val="24"/>
                <w:szCs w:val="24"/>
              </w:rPr>
            </w:pPr>
          </w:p>
          <w:p w:rsidR="00B5465E" w:rsidRDefault="00B5465E">
            <w:pPr>
              <w:jc w:val="left"/>
              <w:rPr>
                <w:sz w:val="24"/>
                <w:szCs w:val="24"/>
              </w:rPr>
            </w:pPr>
          </w:p>
          <w:p w:rsidR="00B5465E" w:rsidRDefault="00B5465E">
            <w:pPr>
              <w:jc w:val="left"/>
              <w:rPr>
                <w:sz w:val="24"/>
                <w:szCs w:val="24"/>
              </w:rPr>
            </w:pPr>
          </w:p>
          <w:p w:rsidR="00B5465E" w:rsidRDefault="00B5465E">
            <w:pPr>
              <w:jc w:val="left"/>
              <w:rPr>
                <w:sz w:val="24"/>
                <w:szCs w:val="24"/>
              </w:rPr>
            </w:pPr>
          </w:p>
          <w:p w:rsidR="00B5465E" w:rsidRDefault="00B5465E">
            <w:pPr>
              <w:jc w:val="left"/>
              <w:rPr>
                <w:sz w:val="24"/>
                <w:szCs w:val="24"/>
              </w:rPr>
            </w:pPr>
          </w:p>
        </w:tc>
      </w:tr>
    </w:tbl>
    <w:p w:rsidR="00B5465E" w:rsidRDefault="00352D0C">
      <w:pPr>
        <w:rPr>
          <w:rFonts w:ascii="黑体" w:eastAsia="黑体"/>
        </w:rPr>
      </w:pPr>
      <w:r>
        <w:rPr>
          <w:rFonts w:ascii="黑体" w:eastAsia="黑体" w:hint="eastAsia"/>
        </w:rPr>
        <w:t>三、项目实施方案及实施计划</w:t>
      </w:r>
    </w:p>
    <w:tbl>
      <w:tblPr>
        <w:tblW w:w="8829" w:type="dxa"/>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29"/>
      </w:tblGrid>
      <w:tr w:rsidR="00B5465E">
        <w:trPr>
          <w:trHeight w:val="12183"/>
          <w:jc w:val="center"/>
        </w:trPr>
        <w:tc>
          <w:tcPr>
            <w:tcW w:w="8829" w:type="dxa"/>
            <w:tcBorders>
              <w:top w:val="single" w:sz="2" w:space="0" w:color="000000"/>
              <w:left w:val="single" w:sz="2" w:space="0" w:color="000000"/>
              <w:bottom w:val="single" w:sz="2" w:space="0" w:color="000000"/>
              <w:right w:val="single" w:sz="2" w:space="0" w:color="000000"/>
            </w:tcBorders>
          </w:tcPr>
          <w:p w:rsidR="00B5465E" w:rsidRDefault="00352D0C" w:rsidP="00AE54A6">
            <w:pPr>
              <w:ind w:firstLineChars="100" w:firstLine="250"/>
              <w:jc w:val="left"/>
              <w:rPr>
                <w:rFonts w:ascii="仿宋_GB2312"/>
                <w:sz w:val="24"/>
                <w:szCs w:val="24"/>
              </w:rPr>
            </w:pPr>
            <w:r>
              <w:rPr>
                <w:rFonts w:ascii="仿宋_GB2312" w:hint="eastAsia"/>
                <w:sz w:val="24"/>
                <w:szCs w:val="24"/>
              </w:rPr>
              <w:lastRenderedPageBreak/>
              <w:t>1.</w:t>
            </w:r>
            <w:r>
              <w:rPr>
                <w:rFonts w:ascii="仿宋_GB2312" w:hint="eastAsia"/>
                <w:sz w:val="24"/>
                <w:szCs w:val="24"/>
              </w:rPr>
              <w:t>具体改革内容、改革目标和</w:t>
            </w:r>
            <w:proofErr w:type="gramStart"/>
            <w:r>
              <w:rPr>
                <w:rFonts w:ascii="仿宋_GB2312" w:hint="eastAsia"/>
                <w:sz w:val="24"/>
                <w:szCs w:val="24"/>
              </w:rPr>
              <w:t>拟解决</w:t>
            </w:r>
            <w:proofErr w:type="gramEnd"/>
            <w:r>
              <w:rPr>
                <w:rFonts w:ascii="仿宋_GB2312" w:hint="eastAsia"/>
                <w:sz w:val="24"/>
                <w:szCs w:val="24"/>
              </w:rPr>
              <w:t>的关键问题</w:t>
            </w:r>
          </w:p>
        </w:tc>
      </w:tr>
      <w:tr w:rsidR="00B5465E">
        <w:trPr>
          <w:trHeight w:val="12905"/>
          <w:jc w:val="center"/>
        </w:trPr>
        <w:tc>
          <w:tcPr>
            <w:tcW w:w="8829" w:type="dxa"/>
            <w:tcBorders>
              <w:top w:val="single" w:sz="2" w:space="0" w:color="000000"/>
              <w:left w:val="single" w:sz="2" w:space="0" w:color="000000"/>
              <w:bottom w:val="single" w:sz="2" w:space="0" w:color="000000"/>
              <w:right w:val="single" w:sz="2" w:space="0" w:color="000000"/>
            </w:tcBorders>
          </w:tcPr>
          <w:p w:rsidR="00B5465E" w:rsidRDefault="00352D0C" w:rsidP="00AE54A6">
            <w:pPr>
              <w:ind w:firstLineChars="100" w:firstLine="250"/>
              <w:jc w:val="left"/>
              <w:rPr>
                <w:rFonts w:ascii="仿宋_GB2312"/>
                <w:sz w:val="24"/>
                <w:szCs w:val="24"/>
              </w:rPr>
            </w:pPr>
            <w:r>
              <w:rPr>
                <w:rFonts w:ascii="仿宋_GB2312" w:hint="eastAsia"/>
                <w:sz w:val="24"/>
                <w:szCs w:val="24"/>
              </w:rPr>
              <w:lastRenderedPageBreak/>
              <w:t>2.</w:t>
            </w:r>
            <w:r>
              <w:rPr>
                <w:rFonts w:ascii="仿宋_GB2312" w:hint="eastAsia"/>
                <w:sz w:val="24"/>
                <w:szCs w:val="24"/>
              </w:rPr>
              <w:t>实施方案、实施方法、具体实施计划（含年度进展情况）及可行性分析</w:t>
            </w:r>
          </w:p>
        </w:tc>
      </w:tr>
      <w:tr w:rsidR="00B5465E">
        <w:trPr>
          <w:trHeight w:val="12905"/>
          <w:jc w:val="center"/>
        </w:trPr>
        <w:tc>
          <w:tcPr>
            <w:tcW w:w="8829" w:type="dxa"/>
            <w:tcBorders>
              <w:top w:val="single" w:sz="2" w:space="0" w:color="000000"/>
              <w:left w:val="single" w:sz="2" w:space="0" w:color="000000"/>
              <w:bottom w:val="single" w:sz="2" w:space="0" w:color="000000"/>
              <w:right w:val="single" w:sz="2" w:space="0" w:color="000000"/>
            </w:tcBorders>
          </w:tcPr>
          <w:p w:rsidR="00B5465E" w:rsidRDefault="00352D0C" w:rsidP="00AE54A6">
            <w:pPr>
              <w:ind w:firstLineChars="100" w:firstLine="250"/>
              <w:jc w:val="left"/>
              <w:rPr>
                <w:rFonts w:ascii="仿宋_GB2312"/>
                <w:sz w:val="24"/>
                <w:szCs w:val="24"/>
              </w:rPr>
            </w:pPr>
            <w:r>
              <w:rPr>
                <w:rFonts w:ascii="仿宋_GB2312" w:hint="eastAsia"/>
                <w:sz w:val="24"/>
                <w:szCs w:val="24"/>
              </w:rPr>
              <w:lastRenderedPageBreak/>
              <w:t>3.</w:t>
            </w:r>
            <w:r>
              <w:rPr>
                <w:rFonts w:ascii="仿宋_GB2312" w:hint="eastAsia"/>
                <w:sz w:val="24"/>
                <w:szCs w:val="24"/>
              </w:rPr>
              <w:t>项目预期的成果和效果（包括成果形式、实施范围、受益学生数等）</w:t>
            </w:r>
          </w:p>
        </w:tc>
      </w:tr>
      <w:tr w:rsidR="00B5465E">
        <w:trPr>
          <w:trHeight w:val="12905"/>
          <w:jc w:val="center"/>
        </w:trPr>
        <w:tc>
          <w:tcPr>
            <w:tcW w:w="8829" w:type="dxa"/>
            <w:tcBorders>
              <w:top w:val="single" w:sz="2" w:space="0" w:color="000000"/>
              <w:left w:val="single" w:sz="2" w:space="0" w:color="000000"/>
              <w:bottom w:val="single" w:sz="2" w:space="0" w:color="000000"/>
              <w:right w:val="single" w:sz="2" w:space="0" w:color="000000"/>
            </w:tcBorders>
          </w:tcPr>
          <w:p w:rsidR="00B5465E" w:rsidRDefault="00352D0C" w:rsidP="00AE54A6">
            <w:pPr>
              <w:ind w:firstLineChars="100" w:firstLine="250"/>
              <w:jc w:val="left"/>
              <w:rPr>
                <w:rFonts w:ascii="仿宋_GB2312"/>
                <w:sz w:val="24"/>
                <w:szCs w:val="24"/>
              </w:rPr>
            </w:pPr>
            <w:r>
              <w:rPr>
                <w:rFonts w:ascii="仿宋_GB2312" w:hint="eastAsia"/>
                <w:sz w:val="24"/>
                <w:szCs w:val="24"/>
              </w:rPr>
              <w:lastRenderedPageBreak/>
              <w:t>4.</w:t>
            </w:r>
            <w:r>
              <w:rPr>
                <w:rFonts w:ascii="仿宋_GB2312" w:hint="eastAsia"/>
                <w:sz w:val="24"/>
                <w:szCs w:val="24"/>
              </w:rPr>
              <w:t>本项目的特色与创新之处</w:t>
            </w:r>
          </w:p>
        </w:tc>
      </w:tr>
    </w:tbl>
    <w:p w:rsidR="00B5465E" w:rsidRDefault="00352D0C">
      <w:pPr>
        <w:rPr>
          <w:rFonts w:ascii="黑体" w:eastAsia="黑体"/>
        </w:rPr>
      </w:pPr>
      <w:r>
        <w:rPr>
          <w:rFonts w:ascii="黑体" w:eastAsia="黑体" w:hint="eastAsia"/>
        </w:rPr>
        <w:lastRenderedPageBreak/>
        <w:t>四、教育教学改革基础</w:t>
      </w:r>
    </w:p>
    <w:tbl>
      <w:tblPr>
        <w:tblW w:w="8829" w:type="dxa"/>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29"/>
      </w:tblGrid>
      <w:tr w:rsidR="00B5465E">
        <w:trPr>
          <w:trHeight w:val="12169"/>
          <w:jc w:val="center"/>
        </w:trPr>
        <w:tc>
          <w:tcPr>
            <w:tcW w:w="8829" w:type="dxa"/>
            <w:tcBorders>
              <w:top w:val="single" w:sz="2" w:space="0" w:color="000000"/>
              <w:left w:val="single" w:sz="2" w:space="0" w:color="000000"/>
              <w:bottom w:val="single" w:sz="2" w:space="0" w:color="000000"/>
              <w:right w:val="single" w:sz="2" w:space="0" w:color="000000"/>
            </w:tcBorders>
          </w:tcPr>
          <w:p w:rsidR="00B5465E" w:rsidRDefault="00352D0C" w:rsidP="00AE54A6">
            <w:pPr>
              <w:ind w:firstLineChars="150" w:firstLine="375"/>
              <w:jc w:val="left"/>
              <w:rPr>
                <w:rFonts w:ascii="仿宋_GB2312"/>
                <w:sz w:val="24"/>
                <w:szCs w:val="24"/>
              </w:rPr>
            </w:pPr>
            <w:r>
              <w:rPr>
                <w:rFonts w:ascii="仿宋_GB2312" w:hint="eastAsia"/>
                <w:sz w:val="24"/>
                <w:szCs w:val="24"/>
              </w:rPr>
              <w:t>1.</w:t>
            </w:r>
            <w:r>
              <w:rPr>
                <w:rFonts w:ascii="仿宋_GB2312" w:hint="eastAsia"/>
                <w:sz w:val="24"/>
                <w:szCs w:val="24"/>
              </w:rPr>
              <w:t>与本项目有关的教育教学改革工作积累和已取得的教育教学改革工作成绩（成绩须注明时间、颁发部门、获奖等次、名次等详细信息）</w:t>
            </w:r>
          </w:p>
        </w:tc>
      </w:tr>
      <w:tr w:rsidR="00B5465E">
        <w:trPr>
          <w:trHeight w:val="12976"/>
          <w:jc w:val="center"/>
        </w:trPr>
        <w:tc>
          <w:tcPr>
            <w:tcW w:w="8829" w:type="dxa"/>
            <w:tcBorders>
              <w:top w:val="single" w:sz="2" w:space="0" w:color="000000"/>
              <w:left w:val="single" w:sz="2" w:space="0" w:color="000000"/>
              <w:bottom w:val="single" w:sz="2" w:space="0" w:color="000000"/>
              <w:right w:val="single" w:sz="2" w:space="0" w:color="000000"/>
            </w:tcBorders>
          </w:tcPr>
          <w:p w:rsidR="00B5465E" w:rsidRDefault="00352D0C" w:rsidP="00AE54A6">
            <w:pPr>
              <w:snapToGrid w:val="0"/>
              <w:spacing w:line="360" w:lineRule="auto"/>
              <w:ind w:firstLineChars="150" w:firstLine="363"/>
              <w:jc w:val="left"/>
              <w:rPr>
                <w:rFonts w:ascii="仿宋_GB2312"/>
                <w:spacing w:val="-4"/>
                <w:sz w:val="24"/>
                <w:szCs w:val="24"/>
              </w:rPr>
            </w:pPr>
            <w:r>
              <w:rPr>
                <w:rFonts w:ascii="仿宋_GB2312" w:hint="eastAsia"/>
                <w:spacing w:val="-4"/>
                <w:sz w:val="24"/>
                <w:szCs w:val="24"/>
              </w:rPr>
              <w:lastRenderedPageBreak/>
              <w:t>2.</w:t>
            </w:r>
            <w:r>
              <w:rPr>
                <w:rFonts w:ascii="仿宋_GB2312" w:hint="eastAsia"/>
                <w:spacing w:val="-8"/>
                <w:sz w:val="24"/>
                <w:szCs w:val="24"/>
              </w:rPr>
              <w:t>学校已具备的教育教学改革基础和环境，学校对项目的支持情况（含有关政策、经费及其使用管理机制、保障条件等，可附有关文件），尚缺少的条件和</w:t>
            </w:r>
            <w:proofErr w:type="gramStart"/>
            <w:r>
              <w:rPr>
                <w:rFonts w:ascii="仿宋_GB2312" w:hint="eastAsia"/>
                <w:spacing w:val="-8"/>
                <w:sz w:val="24"/>
                <w:szCs w:val="24"/>
              </w:rPr>
              <w:t>拟解决</w:t>
            </w:r>
            <w:proofErr w:type="gramEnd"/>
            <w:r>
              <w:rPr>
                <w:rFonts w:ascii="仿宋_GB2312" w:hint="eastAsia"/>
                <w:spacing w:val="-8"/>
                <w:sz w:val="24"/>
                <w:szCs w:val="24"/>
              </w:rPr>
              <w:t>的途径。</w:t>
            </w:r>
          </w:p>
        </w:tc>
      </w:tr>
      <w:tr w:rsidR="00B5465E">
        <w:trPr>
          <w:trHeight w:val="12976"/>
          <w:jc w:val="center"/>
        </w:trPr>
        <w:tc>
          <w:tcPr>
            <w:tcW w:w="8829" w:type="dxa"/>
            <w:tcBorders>
              <w:top w:val="single" w:sz="2" w:space="0" w:color="000000"/>
              <w:left w:val="single" w:sz="2" w:space="0" w:color="000000"/>
              <w:bottom w:val="single" w:sz="2" w:space="0" w:color="000000"/>
              <w:right w:val="single" w:sz="2" w:space="0" w:color="000000"/>
            </w:tcBorders>
          </w:tcPr>
          <w:p w:rsidR="00B5465E" w:rsidRDefault="00352D0C" w:rsidP="00AE54A6">
            <w:pPr>
              <w:ind w:firstLineChars="150" w:firstLine="375"/>
              <w:jc w:val="left"/>
              <w:rPr>
                <w:rFonts w:ascii="仿宋_GB2312"/>
                <w:sz w:val="24"/>
                <w:szCs w:val="24"/>
              </w:rPr>
            </w:pPr>
            <w:r>
              <w:rPr>
                <w:rFonts w:ascii="仿宋_GB2312" w:hint="eastAsia"/>
                <w:sz w:val="24"/>
                <w:szCs w:val="24"/>
              </w:rPr>
              <w:lastRenderedPageBreak/>
              <w:t>3.</w:t>
            </w:r>
            <w:r>
              <w:rPr>
                <w:rFonts w:ascii="仿宋_GB2312" w:hint="eastAsia"/>
                <w:sz w:val="24"/>
                <w:szCs w:val="24"/>
              </w:rPr>
              <w:t>申请者和项目组成员所承担的教育教学改革和科研项目情况（注明承担项目立项时间、立项单位、参与名次及承担的主要工作）</w:t>
            </w:r>
          </w:p>
        </w:tc>
      </w:tr>
    </w:tbl>
    <w:p w:rsidR="00B5465E" w:rsidRDefault="00352D0C">
      <w:pPr>
        <w:rPr>
          <w:rFonts w:ascii="黑体" w:eastAsia="黑体"/>
        </w:rPr>
      </w:pPr>
      <w:r>
        <w:rPr>
          <w:rFonts w:ascii="黑体" w:eastAsia="黑体" w:hint="eastAsia"/>
        </w:rPr>
        <w:lastRenderedPageBreak/>
        <w:t>五、经费预算</w:t>
      </w: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6"/>
        <w:gridCol w:w="2062"/>
        <w:gridCol w:w="3751"/>
      </w:tblGrid>
      <w:tr w:rsidR="00B5465E">
        <w:trPr>
          <w:jc w:val="center"/>
        </w:trPr>
        <w:tc>
          <w:tcPr>
            <w:tcW w:w="2906" w:type="dxa"/>
            <w:tcBorders>
              <w:top w:val="single" w:sz="4" w:space="0" w:color="auto"/>
              <w:left w:val="single" w:sz="4" w:space="0" w:color="auto"/>
              <w:bottom w:val="single" w:sz="4" w:space="0" w:color="auto"/>
              <w:right w:val="single" w:sz="4" w:space="0" w:color="auto"/>
            </w:tcBorders>
            <w:vAlign w:val="center"/>
          </w:tcPr>
          <w:p w:rsidR="00B5465E" w:rsidRDefault="00352D0C">
            <w:pPr>
              <w:jc w:val="center"/>
              <w:rPr>
                <w:rFonts w:ascii="仿宋_GB2312"/>
                <w:sz w:val="24"/>
                <w:szCs w:val="24"/>
              </w:rPr>
            </w:pPr>
            <w:r>
              <w:rPr>
                <w:rFonts w:ascii="仿宋_GB2312" w:hint="eastAsia"/>
                <w:sz w:val="24"/>
                <w:szCs w:val="24"/>
              </w:rPr>
              <w:t>支出科目（含配套经费）</w:t>
            </w:r>
          </w:p>
        </w:tc>
        <w:tc>
          <w:tcPr>
            <w:tcW w:w="2062" w:type="dxa"/>
            <w:tcBorders>
              <w:top w:val="single" w:sz="4" w:space="0" w:color="auto"/>
              <w:left w:val="single" w:sz="4" w:space="0" w:color="auto"/>
              <w:bottom w:val="single" w:sz="4" w:space="0" w:color="auto"/>
              <w:right w:val="single" w:sz="4" w:space="0" w:color="auto"/>
            </w:tcBorders>
            <w:vAlign w:val="center"/>
          </w:tcPr>
          <w:p w:rsidR="00B5465E" w:rsidRDefault="00352D0C">
            <w:pPr>
              <w:jc w:val="center"/>
              <w:rPr>
                <w:rFonts w:ascii="仿宋_GB2312"/>
                <w:sz w:val="24"/>
                <w:szCs w:val="24"/>
              </w:rPr>
            </w:pPr>
            <w:r>
              <w:rPr>
                <w:rFonts w:ascii="仿宋_GB2312" w:hint="eastAsia"/>
                <w:sz w:val="24"/>
                <w:szCs w:val="24"/>
              </w:rPr>
              <w:t>金额（元）</w:t>
            </w:r>
          </w:p>
        </w:tc>
        <w:tc>
          <w:tcPr>
            <w:tcW w:w="3751" w:type="dxa"/>
            <w:tcBorders>
              <w:top w:val="single" w:sz="4" w:space="0" w:color="auto"/>
              <w:left w:val="single" w:sz="4" w:space="0" w:color="auto"/>
              <w:bottom w:val="single" w:sz="4" w:space="0" w:color="auto"/>
              <w:right w:val="single" w:sz="4" w:space="0" w:color="auto"/>
            </w:tcBorders>
            <w:vAlign w:val="center"/>
          </w:tcPr>
          <w:p w:rsidR="00B5465E" w:rsidRDefault="00352D0C">
            <w:pPr>
              <w:jc w:val="center"/>
              <w:rPr>
                <w:rFonts w:ascii="仿宋_GB2312"/>
                <w:sz w:val="24"/>
                <w:szCs w:val="24"/>
              </w:rPr>
            </w:pPr>
            <w:r>
              <w:rPr>
                <w:rFonts w:ascii="仿宋_GB2312" w:hint="eastAsia"/>
                <w:sz w:val="24"/>
                <w:szCs w:val="24"/>
              </w:rPr>
              <w:t>计算根据及理由</w:t>
            </w:r>
          </w:p>
        </w:tc>
      </w:tr>
      <w:tr w:rsidR="00B5465E">
        <w:trPr>
          <w:jc w:val="center"/>
        </w:trPr>
        <w:tc>
          <w:tcPr>
            <w:tcW w:w="2906" w:type="dxa"/>
            <w:tcBorders>
              <w:top w:val="single" w:sz="4" w:space="0" w:color="auto"/>
              <w:left w:val="single" w:sz="4" w:space="0" w:color="auto"/>
              <w:bottom w:val="single" w:sz="4" w:space="0" w:color="auto"/>
              <w:right w:val="single" w:sz="4" w:space="0" w:color="auto"/>
            </w:tcBorders>
            <w:vAlign w:val="center"/>
          </w:tcPr>
          <w:p w:rsidR="00B5465E" w:rsidRDefault="00352D0C">
            <w:pPr>
              <w:jc w:val="center"/>
              <w:rPr>
                <w:rFonts w:ascii="仿宋_GB2312"/>
                <w:sz w:val="24"/>
                <w:szCs w:val="24"/>
              </w:rPr>
            </w:pPr>
            <w:r>
              <w:rPr>
                <w:rFonts w:ascii="仿宋_GB2312" w:hint="eastAsia"/>
                <w:sz w:val="24"/>
                <w:szCs w:val="24"/>
              </w:rPr>
              <w:t>合</w:t>
            </w:r>
            <w:r>
              <w:rPr>
                <w:rFonts w:ascii="仿宋_GB2312"/>
                <w:sz w:val="24"/>
                <w:szCs w:val="24"/>
              </w:rPr>
              <w:t xml:space="preserve"> </w:t>
            </w:r>
            <w:r>
              <w:rPr>
                <w:rFonts w:ascii="仿宋_GB2312" w:hint="eastAsia"/>
                <w:sz w:val="24"/>
                <w:szCs w:val="24"/>
              </w:rPr>
              <w:t>计</w:t>
            </w:r>
          </w:p>
        </w:tc>
        <w:tc>
          <w:tcPr>
            <w:tcW w:w="2062" w:type="dxa"/>
            <w:tcBorders>
              <w:top w:val="single" w:sz="4" w:space="0" w:color="auto"/>
              <w:left w:val="single" w:sz="4" w:space="0" w:color="auto"/>
              <w:bottom w:val="single" w:sz="4" w:space="0" w:color="auto"/>
              <w:right w:val="single" w:sz="4" w:space="0" w:color="auto"/>
            </w:tcBorders>
            <w:vAlign w:val="center"/>
          </w:tcPr>
          <w:p w:rsidR="00B5465E" w:rsidRDefault="00B5465E">
            <w:pPr>
              <w:jc w:val="center"/>
              <w:rPr>
                <w:rFonts w:ascii="仿宋_GB2312"/>
                <w:sz w:val="24"/>
                <w:szCs w:val="24"/>
              </w:rPr>
            </w:pPr>
          </w:p>
        </w:tc>
        <w:tc>
          <w:tcPr>
            <w:tcW w:w="3751" w:type="dxa"/>
            <w:tcBorders>
              <w:top w:val="single" w:sz="4" w:space="0" w:color="auto"/>
              <w:left w:val="single" w:sz="4" w:space="0" w:color="auto"/>
              <w:bottom w:val="single" w:sz="4" w:space="0" w:color="auto"/>
              <w:right w:val="single" w:sz="4" w:space="0" w:color="auto"/>
            </w:tcBorders>
            <w:vAlign w:val="center"/>
          </w:tcPr>
          <w:p w:rsidR="00B5465E" w:rsidRDefault="00B5465E">
            <w:pPr>
              <w:jc w:val="center"/>
              <w:rPr>
                <w:rFonts w:ascii="仿宋_GB2312"/>
                <w:sz w:val="24"/>
                <w:szCs w:val="24"/>
              </w:rPr>
            </w:pPr>
          </w:p>
        </w:tc>
      </w:tr>
      <w:tr w:rsidR="00B5465E">
        <w:trPr>
          <w:jc w:val="center"/>
        </w:trPr>
        <w:tc>
          <w:tcPr>
            <w:tcW w:w="2906" w:type="dxa"/>
            <w:tcBorders>
              <w:top w:val="single" w:sz="4" w:space="0" w:color="auto"/>
              <w:left w:val="single" w:sz="4" w:space="0" w:color="auto"/>
              <w:bottom w:val="single" w:sz="4" w:space="0" w:color="auto"/>
              <w:right w:val="single" w:sz="4" w:space="0" w:color="auto"/>
            </w:tcBorders>
          </w:tcPr>
          <w:p w:rsidR="00B5465E" w:rsidRDefault="00352D0C">
            <w:pPr>
              <w:rPr>
                <w:rFonts w:ascii="仿宋_GB2312"/>
                <w:sz w:val="24"/>
                <w:szCs w:val="24"/>
              </w:rPr>
            </w:pPr>
            <w:r>
              <w:rPr>
                <w:rFonts w:ascii="仿宋_GB2312"/>
                <w:sz w:val="24"/>
                <w:szCs w:val="24"/>
              </w:rPr>
              <w:t>1.</w:t>
            </w:r>
          </w:p>
        </w:tc>
        <w:tc>
          <w:tcPr>
            <w:tcW w:w="2062" w:type="dxa"/>
            <w:tcBorders>
              <w:top w:val="single" w:sz="4" w:space="0" w:color="auto"/>
              <w:left w:val="single" w:sz="4" w:space="0" w:color="auto"/>
              <w:bottom w:val="single" w:sz="4" w:space="0" w:color="auto"/>
              <w:right w:val="single" w:sz="4" w:space="0" w:color="auto"/>
            </w:tcBorders>
          </w:tcPr>
          <w:p w:rsidR="00B5465E" w:rsidRDefault="00B5465E">
            <w:pPr>
              <w:jc w:val="center"/>
              <w:rPr>
                <w:rFonts w:ascii="仿宋_GB2312"/>
                <w:sz w:val="24"/>
                <w:szCs w:val="24"/>
              </w:rPr>
            </w:pPr>
          </w:p>
        </w:tc>
        <w:tc>
          <w:tcPr>
            <w:tcW w:w="3751" w:type="dxa"/>
            <w:tcBorders>
              <w:top w:val="single" w:sz="4" w:space="0" w:color="auto"/>
              <w:left w:val="single" w:sz="4" w:space="0" w:color="auto"/>
              <w:bottom w:val="single" w:sz="4" w:space="0" w:color="auto"/>
              <w:right w:val="single" w:sz="4" w:space="0" w:color="auto"/>
            </w:tcBorders>
          </w:tcPr>
          <w:p w:rsidR="00B5465E" w:rsidRDefault="00B5465E">
            <w:pPr>
              <w:jc w:val="center"/>
              <w:rPr>
                <w:rFonts w:ascii="仿宋_GB2312"/>
                <w:sz w:val="24"/>
                <w:szCs w:val="24"/>
              </w:rPr>
            </w:pPr>
          </w:p>
        </w:tc>
      </w:tr>
      <w:tr w:rsidR="00B5465E">
        <w:trPr>
          <w:jc w:val="center"/>
        </w:trPr>
        <w:tc>
          <w:tcPr>
            <w:tcW w:w="2906" w:type="dxa"/>
            <w:tcBorders>
              <w:top w:val="single" w:sz="4" w:space="0" w:color="auto"/>
              <w:left w:val="single" w:sz="4" w:space="0" w:color="auto"/>
              <w:bottom w:val="single" w:sz="4" w:space="0" w:color="auto"/>
              <w:right w:val="single" w:sz="4" w:space="0" w:color="auto"/>
            </w:tcBorders>
            <w:vAlign w:val="center"/>
          </w:tcPr>
          <w:p w:rsidR="00B5465E" w:rsidRDefault="00352D0C">
            <w:pPr>
              <w:rPr>
                <w:rFonts w:ascii="仿宋_GB2312"/>
                <w:sz w:val="24"/>
                <w:szCs w:val="24"/>
              </w:rPr>
            </w:pPr>
            <w:r>
              <w:rPr>
                <w:rFonts w:ascii="仿宋_GB2312"/>
                <w:sz w:val="24"/>
                <w:szCs w:val="24"/>
              </w:rPr>
              <w:t>2.</w:t>
            </w:r>
          </w:p>
        </w:tc>
        <w:tc>
          <w:tcPr>
            <w:tcW w:w="2062" w:type="dxa"/>
            <w:tcBorders>
              <w:top w:val="single" w:sz="4" w:space="0" w:color="auto"/>
              <w:left w:val="single" w:sz="4" w:space="0" w:color="auto"/>
              <w:bottom w:val="single" w:sz="4" w:space="0" w:color="auto"/>
              <w:right w:val="single" w:sz="4" w:space="0" w:color="auto"/>
            </w:tcBorders>
            <w:vAlign w:val="center"/>
          </w:tcPr>
          <w:p w:rsidR="00B5465E" w:rsidRDefault="00B5465E">
            <w:pPr>
              <w:jc w:val="center"/>
              <w:rPr>
                <w:rFonts w:ascii="仿宋_GB2312"/>
                <w:sz w:val="24"/>
                <w:szCs w:val="24"/>
              </w:rPr>
            </w:pPr>
          </w:p>
        </w:tc>
        <w:tc>
          <w:tcPr>
            <w:tcW w:w="3751" w:type="dxa"/>
            <w:tcBorders>
              <w:top w:val="single" w:sz="4" w:space="0" w:color="auto"/>
              <w:left w:val="single" w:sz="4" w:space="0" w:color="auto"/>
              <w:bottom w:val="single" w:sz="4" w:space="0" w:color="auto"/>
              <w:right w:val="single" w:sz="4" w:space="0" w:color="auto"/>
            </w:tcBorders>
            <w:vAlign w:val="center"/>
          </w:tcPr>
          <w:p w:rsidR="00B5465E" w:rsidRDefault="00B5465E">
            <w:pPr>
              <w:jc w:val="center"/>
              <w:rPr>
                <w:rFonts w:ascii="仿宋_GB2312"/>
                <w:sz w:val="24"/>
                <w:szCs w:val="24"/>
              </w:rPr>
            </w:pPr>
          </w:p>
        </w:tc>
      </w:tr>
      <w:tr w:rsidR="00B5465E">
        <w:trPr>
          <w:jc w:val="center"/>
        </w:trPr>
        <w:tc>
          <w:tcPr>
            <w:tcW w:w="2906" w:type="dxa"/>
            <w:tcBorders>
              <w:top w:val="single" w:sz="4" w:space="0" w:color="auto"/>
              <w:left w:val="single" w:sz="4" w:space="0" w:color="auto"/>
              <w:bottom w:val="single" w:sz="4" w:space="0" w:color="auto"/>
              <w:right w:val="single" w:sz="4" w:space="0" w:color="auto"/>
            </w:tcBorders>
            <w:vAlign w:val="center"/>
          </w:tcPr>
          <w:p w:rsidR="00B5465E" w:rsidRDefault="00352D0C">
            <w:pPr>
              <w:rPr>
                <w:rFonts w:ascii="仿宋_GB2312"/>
                <w:sz w:val="24"/>
                <w:szCs w:val="24"/>
              </w:rPr>
            </w:pPr>
            <w:r>
              <w:rPr>
                <w:rFonts w:ascii="仿宋_GB2312"/>
                <w:sz w:val="24"/>
                <w:szCs w:val="24"/>
              </w:rPr>
              <w:t>3.</w:t>
            </w:r>
          </w:p>
        </w:tc>
        <w:tc>
          <w:tcPr>
            <w:tcW w:w="2062" w:type="dxa"/>
            <w:tcBorders>
              <w:top w:val="single" w:sz="4" w:space="0" w:color="auto"/>
              <w:left w:val="single" w:sz="4" w:space="0" w:color="auto"/>
              <w:bottom w:val="single" w:sz="4" w:space="0" w:color="auto"/>
              <w:right w:val="single" w:sz="4" w:space="0" w:color="auto"/>
            </w:tcBorders>
            <w:vAlign w:val="center"/>
          </w:tcPr>
          <w:p w:rsidR="00B5465E" w:rsidRDefault="00B5465E">
            <w:pPr>
              <w:jc w:val="center"/>
              <w:rPr>
                <w:rFonts w:ascii="仿宋_GB2312"/>
                <w:sz w:val="24"/>
                <w:szCs w:val="24"/>
              </w:rPr>
            </w:pPr>
          </w:p>
        </w:tc>
        <w:tc>
          <w:tcPr>
            <w:tcW w:w="3751" w:type="dxa"/>
            <w:tcBorders>
              <w:top w:val="single" w:sz="4" w:space="0" w:color="auto"/>
              <w:left w:val="single" w:sz="4" w:space="0" w:color="auto"/>
              <w:bottom w:val="single" w:sz="4" w:space="0" w:color="auto"/>
              <w:right w:val="single" w:sz="4" w:space="0" w:color="auto"/>
            </w:tcBorders>
            <w:vAlign w:val="center"/>
          </w:tcPr>
          <w:p w:rsidR="00B5465E" w:rsidRDefault="00B5465E">
            <w:pPr>
              <w:jc w:val="center"/>
              <w:rPr>
                <w:rFonts w:ascii="仿宋_GB2312"/>
                <w:sz w:val="24"/>
                <w:szCs w:val="24"/>
              </w:rPr>
            </w:pPr>
          </w:p>
        </w:tc>
      </w:tr>
      <w:tr w:rsidR="00B5465E">
        <w:trPr>
          <w:jc w:val="center"/>
        </w:trPr>
        <w:tc>
          <w:tcPr>
            <w:tcW w:w="2906" w:type="dxa"/>
            <w:tcBorders>
              <w:top w:val="single" w:sz="4" w:space="0" w:color="auto"/>
              <w:left w:val="single" w:sz="4" w:space="0" w:color="auto"/>
              <w:bottom w:val="single" w:sz="4" w:space="0" w:color="auto"/>
              <w:right w:val="single" w:sz="4" w:space="0" w:color="auto"/>
            </w:tcBorders>
            <w:vAlign w:val="center"/>
          </w:tcPr>
          <w:p w:rsidR="00B5465E" w:rsidRDefault="00352D0C">
            <w:pPr>
              <w:rPr>
                <w:rFonts w:ascii="仿宋_GB2312"/>
                <w:sz w:val="24"/>
                <w:szCs w:val="24"/>
              </w:rPr>
            </w:pPr>
            <w:r>
              <w:rPr>
                <w:rFonts w:ascii="仿宋_GB2312"/>
                <w:sz w:val="24"/>
                <w:szCs w:val="24"/>
              </w:rPr>
              <w:t>4.</w:t>
            </w:r>
          </w:p>
        </w:tc>
        <w:tc>
          <w:tcPr>
            <w:tcW w:w="2062" w:type="dxa"/>
            <w:tcBorders>
              <w:top w:val="single" w:sz="4" w:space="0" w:color="auto"/>
              <w:left w:val="single" w:sz="4" w:space="0" w:color="auto"/>
              <w:bottom w:val="single" w:sz="4" w:space="0" w:color="auto"/>
              <w:right w:val="single" w:sz="4" w:space="0" w:color="auto"/>
            </w:tcBorders>
            <w:vAlign w:val="center"/>
          </w:tcPr>
          <w:p w:rsidR="00B5465E" w:rsidRDefault="00B5465E">
            <w:pPr>
              <w:jc w:val="center"/>
              <w:rPr>
                <w:rFonts w:ascii="仿宋_GB2312"/>
                <w:sz w:val="24"/>
                <w:szCs w:val="24"/>
              </w:rPr>
            </w:pPr>
          </w:p>
        </w:tc>
        <w:tc>
          <w:tcPr>
            <w:tcW w:w="3751" w:type="dxa"/>
            <w:tcBorders>
              <w:top w:val="single" w:sz="4" w:space="0" w:color="auto"/>
              <w:left w:val="single" w:sz="4" w:space="0" w:color="auto"/>
              <w:bottom w:val="single" w:sz="4" w:space="0" w:color="auto"/>
              <w:right w:val="single" w:sz="4" w:space="0" w:color="auto"/>
            </w:tcBorders>
            <w:vAlign w:val="center"/>
          </w:tcPr>
          <w:p w:rsidR="00B5465E" w:rsidRDefault="00B5465E">
            <w:pPr>
              <w:jc w:val="center"/>
              <w:rPr>
                <w:rFonts w:ascii="仿宋_GB2312"/>
                <w:sz w:val="24"/>
                <w:szCs w:val="24"/>
              </w:rPr>
            </w:pPr>
          </w:p>
        </w:tc>
      </w:tr>
      <w:tr w:rsidR="00B5465E">
        <w:trPr>
          <w:jc w:val="center"/>
        </w:trPr>
        <w:tc>
          <w:tcPr>
            <w:tcW w:w="2906" w:type="dxa"/>
            <w:tcBorders>
              <w:top w:val="single" w:sz="4" w:space="0" w:color="auto"/>
              <w:left w:val="single" w:sz="4" w:space="0" w:color="auto"/>
              <w:bottom w:val="single" w:sz="4" w:space="0" w:color="auto"/>
              <w:right w:val="single" w:sz="4" w:space="0" w:color="auto"/>
            </w:tcBorders>
            <w:vAlign w:val="center"/>
          </w:tcPr>
          <w:p w:rsidR="00B5465E" w:rsidRDefault="00352D0C">
            <w:pPr>
              <w:rPr>
                <w:rFonts w:ascii="仿宋_GB2312"/>
                <w:sz w:val="24"/>
                <w:szCs w:val="24"/>
              </w:rPr>
            </w:pPr>
            <w:r>
              <w:rPr>
                <w:rFonts w:ascii="仿宋_GB2312"/>
                <w:sz w:val="24"/>
                <w:szCs w:val="24"/>
              </w:rPr>
              <w:t>5.</w:t>
            </w:r>
          </w:p>
        </w:tc>
        <w:tc>
          <w:tcPr>
            <w:tcW w:w="2062" w:type="dxa"/>
            <w:tcBorders>
              <w:top w:val="single" w:sz="4" w:space="0" w:color="auto"/>
              <w:left w:val="single" w:sz="4" w:space="0" w:color="auto"/>
              <w:bottom w:val="single" w:sz="4" w:space="0" w:color="auto"/>
              <w:right w:val="single" w:sz="4" w:space="0" w:color="auto"/>
            </w:tcBorders>
            <w:vAlign w:val="center"/>
          </w:tcPr>
          <w:p w:rsidR="00B5465E" w:rsidRDefault="00B5465E">
            <w:pPr>
              <w:jc w:val="center"/>
              <w:rPr>
                <w:rFonts w:ascii="仿宋_GB2312"/>
                <w:sz w:val="24"/>
                <w:szCs w:val="24"/>
              </w:rPr>
            </w:pPr>
          </w:p>
        </w:tc>
        <w:tc>
          <w:tcPr>
            <w:tcW w:w="3751" w:type="dxa"/>
            <w:tcBorders>
              <w:top w:val="single" w:sz="4" w:space="0" w:color="auto"/>
              <w:left w:val="single" w:sz="4" w:space="0" w:color="auto"/>
              <w:bottom w:val="single" w:sz="4" w:space="0" w:color="auto"/>
              <w:right w:val="single" w:sz="4" w:space="0" w:color="auto"/>
            </w:tcBorders>
            <w:vAlign w:val="center"/>
          </w:tcPr>
          <w:p w:rsidR="00B5465E" w:rsidRDefault="00B5465E">
            <w:pPr>
              <w:jc w:val="center"/>
              <w:rPr>
                <w:rFonts w:ascii="仿宋_GB2312"/>
                <w:sz w:val="24"/>
                <w:szCs w:val="24"/>
              </w:rPr>
            </w:pPr>
          </w:p>
        </w:tc>
      </w:tr>
      <w:tr w:rsidR="00B5465E">
        <w:trPr>
          <w:jc w:val="center"/>
        </w:trPr>
        <w:tc>
          <w:tcPr>
            <w:tcW w:w="2906" w:type="dxa"/>
            <w:tcBorders>
              <w:top w:val="single" w:sz="4" w:space="0" w:color="auto"/>
              <w:left w:val="single" w:sz="4" w:space="0" w:color="auto"/>
              <w:bottom w:val="single" w:sz="4" w:space="0" w:color="auto"/>
              <w:right w:val="single" w:sz="4" w:space="0" w:color="auto"/>
            </w:tcBorders>
            <w:vAlign w:val="center"/>
          </w:tcPr>
          <w:p w:rsidR="00B5465E" w:rsidRDefault="00352D0C">
            <w:pPr>
              <w:rPr>
                <w:rFonts w:ascii="仿宋_GB2312"/>
                <w:sz w:val="24"/>
                <w:szCs w:val="24"/>
              </w:rPr>
            </w:pPr>
            <w:r>
              <w:rPr>
                <w:rFonts w:ascii="仿宋_GB2312"/>
                <w:sz w:val="24"/>
                <w:szCs w:val="24"/>
              </w:rPr>
              <w:t>6.</w:t>
            </w:r>
          </w:p>
        </w:tc>
        <w:tc>
          <w:tcPr>
            <w:tcW w:w="2062" w:type="dxa"/>
            <w:tcBorders>
              <w:top w:val="single" w:sz="4" w:space="0" w:color="auto"/>
              <w:left w:val="single" w:sz="4" w:space="0" w:color="auto"/>
              <w:bottom w:val="single" w:sz="4" w:space="0" w:color="auto"/>
              <w:right w:val="single" w:sz="4" w:space="0" w:color="auto"/>
            </w:tcBorders>
            <w:vAlign w:val="center"/>
          </w:tcPr>
          <w:p w:rsidR="00B5465E" w:rsidRDefault="00B5465E">
            <w:pPr>
              <w:jc w:val="center"/>
              <w:rPr>
                <w:rFonts w:ascii="仿宋_GB2312"/>
                <w:sz w:val="24"/>
                <w:szCs w:val="24"/>
              </w:rPr>
            </w:pPr>
          </w:p>
        </w:tc>
        <w:tc>
          <w:tcPr>
            <w:tcW w:w="3751" w:type="dxa"/>
            <w:tcBorders>
              <w:top w:val="single" w:sz="4" w:space="0" w:color="auto"/>
              <w:left w:val="single" w:sz="4" w:space="0" w:color="auto"/>
              <w:bottom w:val="single" w:sz="4" w:space="0" w:color="auto"/>
              <w:right w:val="single" w:sz="4" w:space="0" w:color="auto"/>
            </w:tcBorders>
            <w:vAlign w:val="center"/>
          </w:tcPr>
          <w:p w:rsidR="00B5465E" w:rsidRDefault="00B5465E">
            <w:pPr>
              <w:jc w:val="center"/>
              <w:rPr>
                <w:rFonts w:ascii="仿宋_GB2312"/>
                <w:sz w:val="24"/>
                <w:szCs w:val="24"/>
              </w:rPr>
            </w:pPr>
          </w:p>
        </w:tc>
      </w:tr>
    </w:tbl>
    <w:p w:rsidR="00B5465E" w:rsidRDefault="00352D0C">
      <w:pPr>
        <w:rPr>
          <w:rFonts w:ascii="黑体" w:eastAsia="黑体"/>
        </w:rPr>
      </w:pPr>
      <w:r>
        <w:rPr>
          <w:rFonts w:ascii="黑体" w:eastAsia="黑体" w:hint="eastAsia"/>
        </w:rPr>
        <w:t>六、学校推荐意见</w:t>
      </w:r>
    </w:p>
    <w:tbl>
      <w:tblPr>
        <w:tblW w:w="8721" w:type="dxa"/>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21"/>
      </w:tblGrid>
      <w:tr w:rsidR="00B5465E">
        <w:trPr>
          <w:trHeight w:val="6006"/>
          <w:jc w:val="center"/>
        </w:trPr>
        <w:tc>
          <w:tcPr>
            <w:tcW w:w="8721" w:type="dxa"/>
            <w:tcBorders>
              <w:top w:val="single" w:sz="2" w:space="0" w:color="000000"/>
              <w:left w:val="single" w:sz="2" w:space="0" w:color="000000"/>
              <w:bottom w:val="single" w:sz="2" w:space="0" w:color="000000"/>
              <w:right w:val="single" w:sz="2" w:space="0" w:color="000000"/>
            </w:tcBorders>
          </w:tcPr>
          <w:p w:rsidR="00B5465E" w:rsidRDefault="00B5465E">
            <w:pPr>
              <w:snapToGrid w:val="0"/>
              <w:spacing w:line="391" w:lineRule="atLeast"/>
              <w:jc w:val="left"/>
              <w:rPr>
                <w:sz w:val="24"/>
                <w:szCs w:val="24"/>
              </w:rPr>
            </w:pPr>
          </w:p>
          <w:p w:rsidR="00B5465E" w:rsidRDefault="00B5465E">
            <w:pPr>
              <w:snapToGrid w:val="0"/>
              <w:spacing w:line="391" w:lineRule="atLeast"/>
              <w:jc w:val="left"/>
              <w:rPr>
                <w:sz w:val="24"/>
                <w:szCs w:val="24"/>
              </w:rPr>
            </w:pPr>
          </w:p>
          <w:p w:rsidR="00B5465E" w:rsidRDefault="00B5465E">
            <w:pPr>
              <w:snapToGrid w:val="0"/>
              <w:spacing w:line="391" w:lineRule="atLeast"/>
              <w:jc w:val="left"/>
              <w:rPr>
                <w:sz w:val="24"/>
                <w:szCs w:val="24"/>
              </w:rPr>
            </w:pPr>
          </w:p>
          <w:p w:rsidR="00B5465E" w:rsidRDefault="00B5465E">
            <w:pPr>
              <w:snapToGrid w:val="0"/>
              <w:spacing w:line="391" w:lineRule="atLeast"/>
              <w:jc w:val="left"/>
              <w:rPr>
                <w:sz w:val="24"/>
                <w:szCs w:val="24"/>
              </w:rPr>
            </w:pPr>
          </w:p>
          <w:p w:rsidR="00B5465E" w:rsidRDefault="00B5465E">
            <w:pPr>
              <w:snapToGrid w:val="0"/>
              <w:spacing w:line="391" w:lineRule="atLeast"/>
              <w:jc w:val="left"/>
              <w:rPr>
                <w:sz w:val="24"/>
                <w:szCs w:val="24"/>
              </w:rPr>
            </w:pPr>
          </w:p>
          <w:p w:rsidR="00B5465E" w:rsidRDefault="00B5465E">
            <w:pPr>
              <w:snapToGrid w:val="0"/>
              <w:spacing w:line="391" w:lineRule="atLeast"/>
              <w:jc w:val="left"/>
              <w:rPr>
                <w:sz w:val="24"/>
                <w:szCs w:val="24"/>
              </w:rPr>
            </w:pPr>
          </w:p>
          <w:p w:rsidR="00B5465E" w:rsidRDefault="00B5465E">
            <w:pPr>
              <w:snapToGrid w:val="0"/>
              <w:spacing w:line="391" w:lineRule="atLeast"/>
              <w:jc w:val="left"/>
              <w:rPr>
                <w:sz w:val="24"/>
                <w:szCs w:val="24"/>
              </w:rPr>
            </w:pPr>
          </w:p>
          <w:p w:rsidR="00B5465E" w:rsidRDefault="00B5465E">
            <w:pPr>
              <w:snapToGrid w:val="0"/>
              <w:spacing w:line="391" w:lineRule="atLeast"/>
              <w:jc w:val="left"/>
              <w:rPr>
                <w:sz w:val="24"/>
                <w:szCs w:val="24"/>
              </w:rPr>
            </w:pPr>
          </w:p>
          <w:p w:rsidR="00B5465E" w:rsidRDefault="00B5465E">
            <w:pPr>
              <w:snapToGrid w:val="0"/>
              <w:spacing w:line="391" w:lineRule="atLeast"/>
              <w:jc w:val="left"/>
              <w:rPr>
                <w:sz w:val="24"/>
                <w:szCs w:val="24"/>
              </w:rPr>
            </w:pPr>
          </w:p>
          <w:p w:rsidR="00B5465E" w:rsidRDefault="00B5465E">
            <w:pPr>
              <w:snapToGrid w:val="0"/>
              <w:spacing w:line="391" w:lineRule="atLeast"/>
              <w:jc w:val="left"/>
              <w:rPr>
                <w:sz w:val="24"/>
                <w:szCs w:val="24"/>
              </w:rPr>
            </w:pPr>
          </w:p>
          <w:p w:rsidR="00B5465E" w:rsidRDefault="00B5465E">
            <w:pPr>
              <w:snapToGrid w:val="0"/>
              <w:spacing w:line="391" w:lineRule="atLeast"/>
              <w:jc w:val="left"/>
              <w:rPr>
                <w:sz w:val="24"/>
                <w:szCs w:val="24"/>
              </w:rPr>
            </w:pPr>
          </w:p>
          <w:p w:rsidR="00B5465E" w:rsidRDefault="00B5465E">
            <w:pPr>
              <w:snapToGrid w:val="0"/>
              <w:spacing w:line="391" w:lineRule="atLeast"/>
              <w:jc w:val="left"/>
              <w:rPr>
                <w:sz w:val="24"/>
                <w:szCs w:val="24"/>
              </w:rPr>
            </w:pPr>
          </w:p>
          <w:p w:rsidR="00B5465E" w:rsidRDefault="00352D0C" w:rsidP="00AE54A6">
            <w:pPr>
              <w:snapToGrid w:val="0"/>
              <w:spacing w:line="391" w:lineRule="atLeast"/>
              <w:ind w:firstLineChars="1808" w:firstLine="4516"/>
              <w:jc w:val="left"/>
              <w:rPr>
                <w:sz w:val="24"/>
                <w:szCs w:val="24"/>
              </w:rPr>
            </w:pPr>
            <w:r>
              <w:rPr>
                <w:rFonts w:hint="eastAsia"/>
                <w:sz w:val="24"/>
                <w:szCs w:val="24"/>
              </w:rPr>
              <w:t>校长签名：</w:t>
            </w:r>
          </w:p>
          <w:p w:rsidR="00B5465E" w:rsidRDefault="00352D0C" w:rsidP="00AE54A6">
            <w:pPr>
              <w:snapToGrid w:val="0"/>
              <w:spacing w:line="391" w:lineRule="atLeast"/>
              <w:ind w:firstLineChars="1809" w:firstLine="4519"/>
              <w:jc w:val="left"/>
              <w:rPr>
                <w:sz w:val="24"/>
                <w:szCs w:val="24"/>
              </w:rPr>
            </w:pPr>
            <w:r>
              <w:rPr>
                <w:rFonts w:hint="eastAsia"/>
                <w:sz w:val="24"/>
                <w:szCs w:val="24"/>
              </w:rPr>
              <w:t>公</w:t>
            </w:r>
            <w:r>
              <w:rPr>
                <w:sz w:val="24"/>
                <w:szCs w:val="24"/>
              </w:rPr>
              <w:t xml:space="preserve">    </w:t>
            </w:r>
            <w:r>
              <w:rPr>
                <w:rFonts w:hint="eastAsia"/>
                <w:sz w:val="24"/>
                <w:szCs w:val="24"/>
              </w:rPr>
              <w:t>章：</w:t>
            </w:r>
          </w:p>
          <w:p w:rsidR="00B5465E" w:rsidRDefault="00352D0C" w:rsidP="00AE54A6">
            <w:pPr>
              <w:snapToGrid w:val="0"/>
              <w:spacing w:line="391" w:lineRule="atLeast"/>
              <w:ind w:firstLineChars="2417" w:firstLine="6037"/>
              <w:jc w:val="left"/>
              <w:rPr>
                <w:sz w:val="24"/>
                <w:szCs w:val="24"/>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rsidR="00B5465E" w:rsidRDefault="00B5465E" w:rsidP="00AE54A6">
            <w:pPr>
              <w:snapToGrid w:val="0"/>
              <w:ind w:firstLineChars="2417" w:firstLine="6037"/>
              <w:jc w:val="left"/>
              <w:rPr>
                <w:sz w:val="24"/>
                <w:szCs w:val="24"/>
              </w:rPr>
            </w:pPr>
          </w:p>
          <w:p w:rsidR="00B5465E" w:rsidRDefault="00B5465E">
            <w:pPr>
              <w:snapToGrid w:val="0"/>
              <w:spacing w:line="379" w:lineRule="atLeast"/>
              <w:jc w:val="right"/>
              <w:rPr>
                <w:sz w:val="24"/>
                <w:szCs w:val="24"/>
              </w:rPr>
            </w:pPr>
          </w:p>
        </w:tc>
      </w:tr>
    </w:tbl>
    <w:p w:rsidR="00B5465E" w:rsidRDefault="00B5465E">
      <w:pPr>
        <w:rPr>
          <w:rFonts w:ascii="黑体" w:eastAsia="黑体"/>
          <w:sz w:val="24"/>
          <w:szCs w:val="24"/>
        </w:rPr>
        <w:sectPr w:rsidR="00B5465E">
          <w:pgSz w:w="11906" w:h="16838"/>
          <w:pgMar w:top="1928" w:right="1588" w:bottom="1985" w:left="1644" w:header="0" w:footer="1588" w:gutter="0"/>
          <w:cols w:space="720"/>
          <w:docGrid w:type="linesAndChars" w:linePitch="587" w:charSpace="2004"/>
        </w:sectPr>
      </w:pPr>
    </w:p>
    <w:p w:rsidR="00B5465E" w:rsidRDefault="00352D0C">
      <w:pPr>
        <w:rPr>
          <w:rFonts w:ascii="黑体" w:eastAsia="黑体"/>
          <w:sz w:val="44"/>
          <w:szCs w:val="44"/>
        </w:rPr>
      </w:pPr>
      <w:r>
        <w:rPr>
          <w:rFonts w:ascii="黑体" w:eastAsia="黑体" w:hint="eastAsia"/>
        </w:rPr>
        <w:lastRenderedPageBreak/>
        <w:t>附件</w:t>
      </w:r>
      <w:r>
        <w:rPr>
          <w:rFonts w:ascii="黑体" w:eastAsia="黑体" w:hint="eastAsia"/>
        </w:rPr>
        <w:t>3</w:t>
      </w:r>
    </w:p>
    <w:p w:rsidR="00B5465E" w:rsidRDefault="00352D0C">
      <w:pPr>
        <w:snapToGrid w:val="0"/>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河南省高等学校教育教学改革研究与实践项目</w:t>
      </w:r>
    </w:p>
    <w:p w:rsidR="00B5465E" w:rsidRDefault="00352D0C">
      <w:pPr>
        <w:snapToGrid w:val="0"/>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w:t>
      </w:r>
      <w:r>
        <w:rPr>
          <w:rFonts w:ascii="方正小标宋简体" w:eastAsia="方正小标宋简体" w:hAnsi="华文中宋" w:hint="eastAsia"/>
          <w:sz w:val="44"/>
          <w:szCs w:val="44"/>
        </w:rPr>
        <w:t>思想政治</w:t>
      </w:r>
      <w:r>
        <w:rPr>
          <w:rFonts w:ascii="方正小标宋简体" w:eastAsia="方正小标宋简体" w:hAnsi="华文中宋" w:hint="eastAsia"/>
          <w:sz w:val="44"/>
          <w:szCs w:val="44"/>
        </w:rPr>
        <w:t>教育）立项申报汇总表</w:t>
      </w:r>
    </w:p>
    <w:p w:rsidR="00B5465E" w:rsidRDefault="00B5465E">
      <w:pPr>
        <w:snapToGrid w:val="0"/>
        <w:jc w:val="center"/>
        <w:rPr>
          <w:rFonts w:ascii="方正小标宋简体" w:eastAsia="方正小标宋简体" w:hAnsi="华文中宋"/>
          <w:sz w:val="36"/>
          <w:szCs w:val="36"/>
        </w:rPr>
      </w:pPr>
    </w:p>
    <w:p w:rsidR="00B5465E" w:rsidRDefault="00352D0C">
      <w:pPr>
        <w:jc w:val="left"/>
        <w:rPr>
          <w:rFonts w:ascii="楷体_GB2312" w:eastAsia="楷体_GB2312"/>
          <w:sz w:val="24"/>
          <w:szCs w:val="24"/>
        </w:rPr>
      </w:pPr>
      <w:r>
        <w:rPr>
          <w:rFonts w:ascii="楷体_GB2312" w:eastAsia="楷体_GB2312" w:hint="eastAsia"/>
          <w:sz w:val="24"/>
          <w:szCs w:val="24"/>
        </w:rPr>
        <w:t>学校（盖章）：</w:t>
      </w:r>
      <w:r>
        <w:rPr>
          <w:rFonts w:ascii="楷体_GB2312" w:eastAsia="楷体_GB2312" w:hint="eastAsia"/>
          <w:sz w:val="24"/>
          <w:szCs w:val="24"/>
        </w:rPr>
        <w:t xml:space="preserve">                                                                     </w:t>
      </w:r>
      <w:r>
        <w:rPr>
          <w:rFonts w:ascii="楷体_GB2312" w:eastAsia="楷体_GB2312" w:hint="eastAsia"/>
          <w:sz w:val="24"/>
          <w:szCs w:val="24"/>
        </w:rPr>
        <w:t>填表日期：</w:t>
      </w:r>
      <w:r>
        <w:rPr>
          <w:rFonts w:ascii="楷体_GB2312" w:eastAsia="楷体_GB2312" w:hint="eastAsia"/>
          <w:sz w:val="24"/>
          <w:szCs w:val="24"/>
        </w:rPr>
        <w:t xml:space="preserve">    </w:t>
      </w:r>
      <w:r>
        <w:rPr>
          <w:rFonts w:ascii="楷体_GB2312" w:eastAsia="楷体_GB2312" w:hint="eastAsia"/>
          <w:sz w:val="24"/>
          <w:szCs w:val="24"/>
        </w:rPr>
        <w:t>年</w:t>
      </w:r>
      <w:r>
        <w:rPr>
          <w:rFonts w:ascii="楷体_GB2312" w:eastAsia="楷体_GB2312" w:hint="eastAsia"/>
          <w:sz w:val="24"/>
          <w:szCs w:val="24"/>
        </w:rPr>
        <w:t xml:space="preserve">  </w:t>
      </w:r>
      <w:r>
        <w:rPr>
          <w:rFonts w:ascii="楷体_GB2312" w:eastAsia="楷体_GB2312" w:hint="eastAsia"/>
          <w:sz w:val="24"/>
          <w:szCs w:val="24"/>
        </w:rPr>
        <w:t>月</w:t>
      </w:r>
      <w:r>
        <w:rPr>
          <w:rFonts w:ascii="楷体_GB2312" w:eastAsia="楷体_GB2312" w:hint="eastAsia"/>
          <w:sz w:val="24"/>
          <w:szCs w:val="24"/>
        </w:rPr>
        <w:t xml:space="preserve">  </w:t>
      </w:r>
      <w:r>
        <w:rPr>
          <w:rFonts w:ascii="楷体_GB2312" w:eastAsia="楷体_GB2312" w:hint="eastAsia"/>
          <w:sz w:val="24"/>
          <w:szCs w:val="24"/>
        </w:rPr>
        <w:t>日</w:t>
      </w:r>
    </w:p>
    <w:tbl>
      <w:tblPr>
        <w:tblW w:w="134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2560"/>
        <w:gridCol w:w="1811"/>
        <w:gridCol w:w="3328"/>
        <w:gridCol w:w="1572"/>
        <w:gridCol w:w="1600"/>
      </w:tblGrid>
      <w:tr w:rsidR="00B5465E">
        <w:trPr>
          <w:trHeight w:val="454"/>
        </w:trPr>
        <w:tc>
          <w:tcPr>
            <w:tcW w:w="851" w:type="dxa"/>
            <w:vAlign w:val="center"/>
          </w:tcPr>
          <w:p w:rsidR="00B5465E" w:rsidRDefault="00352D0C">
            <w:pPr>
              <w:snapToGrid w:val="0"/>
              <w:jc w:val="center"/>
              <w:rPr>
                <w:rFonts w:ascii="黑体" w:eastAsia="黑体"/>
                <w:sz w:val="24"/>
                <w:szCs w:val="24"/>
              </w:rPr>
            </w:pPr>
            <w:r>
              <w:rPr>
                <w:rFonts w:ascii="黑体" w:eastAsia="黑体" w:hint="eastAsia"/>
                <w:sz w:val="24"/>
                <w:szCs w:val="24"/>
              </w:rPr>
              <w:t>推荐序号</w:t>
            </w:r>
          </w:p>
        </w:tc>
        <w:tc>
          <w:tcPr>
            <w:tcW w:w="1701" w:type="dxa"/>
            <w:vAlign w:val="center"/>
          </w:tcPr>
          <w:p w:rsidR="00B5465E" w:rsidRDefault="00352D0C">
            <w:pPr>
              <w:snapToGrid w:val="0"/>
              <w:jc w:val="center"/>
              <w:rPr>
                <w:rFonts w:ascii="黑体" w:eastAsia="黑体"/>
                <w:sz w:val="24"/>
                <w:szCs w:val="24"/>
              </w:rPr>
            </w:pPr>
            <w:r>
              <w:rPr>
                <w:rFonts w:ascii="黑体" w:eastAsia="黑体" w:hint="eastAsia"/>
                <w:sz w:val="24"/>
                <w:szCs w:val="24"/>
              </w:rPr>
              <w:t>学校</w:t>
            </w:r>
          </w:p>
        </w:tc>
        <w:tc>
          <w:tcPr>
            <w:tcW w:w="2560" w:type="dxa"/>
            <w:vAlign w:val="center"/>
          </w:tcPr>
          <w:p w:rsidR="00B5465E" w:rsidRDefault="00352D0C">
            <w:pPr>
              <w:snapToGrid w:val="0"/>
              <w:jc w:val="center"/>
              <w:rPr>
                <w:rFonts w:ascii="黑体" w:eastAsia="黑体"/>
                <w:sz w:val="24"/>
                <w:szCs w:val="24"/>
              </w:rPr>
            </w:pPr>
            <w:r>
              <w:rPr>
                <w:rFonts w:ascii="黑体" w:eastAsia="黑体" w:hint="eastAsia"/>
                <w:sz w:val="24"/>
                <w:szCs w:val="24"/>
              </w:rPr>
              <w:t>项目名称</w:t>
            </w:r>
          </w:p>
        </w:tc>
        <w:tc>
          <w:tcPr>
            <w:tcW w:w="1811" w:type="dxa"/>
            <w:vAlign w:val="center"/>
          </w:tcPr>
          <w:p w:rsidR="00B5465E" w:rsidRDefault="00352D0C">
            <w:pPr>
              <w:snapToGrid w:val="0"/>
              <w:jc w:val="center"/>
              <w:rPr>
                <w:rFonts w:ascii="黑体" w:eastAsia="黑体"/>
                <w:sz w:val="24"/>
                <w:szCs w:val="24"/>
              </w:rPr>
            </w:pPr>
            <w:r>
              <w:rPr>
                <w:rFonts w:ascii="黑体" w:eastAsia="黑体" w:hint="eastAsia"/>
                <w:sz w:val="24"/>
                <w:szCs w:val="24"/>
              </w:rPr>
              <w:t>项目主持人</w:t>
            </w:r>
          </w:p>
        </w:tc>
        <w:tc>
          <w:tcPr>
            <w:tcW w:w="3328" w:type="dxa"/>
            <w:vAlign w:val="center"/>
          </w:tcPr>
          <w:p w:rsidR="00B5465E" w:rsidRDefault="00352D0C">
            <w:pPr>
              <w:snapToGrid w:val="0"/>
              <w:ind w:firstLineChars="200" w:firstLine="480"/>
              <w:jc w:val="center"/>
              <w:rPr>
                <w:rFonts w:ascii="黑体" w:eastAsia="黑体"/>
                <w:sz w:val="24"/>
                <w:szCs w:val="24"/>
              </w:rPr>
            </w:pPr>
            <w:r>
              <w:rPr>
                <w:rFonts w:ascii="黑体" w:eastAsia="黑体" w:hint="eastAsia"/>
                <w:sz w:val="24"/>
                <w:szCs w:val="24"/>
              </w:rPr>
              <w:t>主要成员</w:t>
            </w:r>
          </w:p>
        </w:tc>
        <w:tc>
          <w:tcPr>
            <w:tcW w:w="1572" w:type="dxa"/>
            <w:vAlign w:val="center"/>
          </w:tcPr>
          <w:p w:rsidR="00B5465E" w:rsidRDefault="00352D0C">
            <w:pPr>
              <w:snapToGrid w:val="0"/>
              <w:jc w:val="center"/>
              <w:rPr>
                <w:rFonts w:ascii="黑体" w:eastAsia="黑体"/>
                <w:sz w:val="24"/>
                <w:szCs w:val="24"/>
              </w:rPr>
            </w:pPr>
            <w:r>
              <w:rPr>
                <w:rFonts w:ascii="黑体" w:eastAsia="黑体" w:hint="eastAsia"/>
                <w:sz w:val="24"/>
                <w:szCs w:val="24"/>
              </w:rPr>
              <w:t>申报层次</w:t>
            </w:r>
          </w:p>
        </w:tc>
        <w:tc>
          <w:tcPr>
            <w:tcW w:w="1600" w:type="dxa"/>
            <w:vAlign w:val="center"/>
          </w:tcPr>
          <w:p w:rsidR="00B5465E" w:rsidRDefault="00352D0C">
            <w:pPr>
              <w:snapToGrid w:val="0"/>
              <w:jc w:val="center"/>
              <w:rPr>
                <w:rFonts w:ascii="黑体" w:eastAsia="黑体"/>
                <w:sz w:val="24"/>
                <w:szCs w:val="24"/>
              </w:rPr>
            </w:pPr>
            <w:r>
              <w:rPr>
                <w:rFonts w:ascii="黑体" w:eastAsia="黑体" w:hint="eastAsia"/>
                <w:sz w:val="24"/>
                <w:szCs w:val="24"/>
              </w:rPr>
              <w:t>备注</w:t>
            </w:r>
          </w:p>
        </w:tc>
      </w:tr>
      <w:tr w:rsidR="00B5465E">
        <w:trPr>
          <w:trHeight w:val="454"/>
        </w:trPr>
        <w:tc>
          <w:tcPr>
            <w:tcW w:w="851" w:type="dxa"/>
            <w:vAlign w:val="center"/>
          </w:tcPr>
          <w:p w:rsidR="00B5465E" w:rsidRDefault="00B5465E">
            <w:pPr>
              <w:jc w:val="center"/>
              <w:rPr>
                <w:sz w:val="24"/>
                <w:szCs w:val="24"/>
              </w:rPr>
            </w:pPr>
          </w:p>
        </w:tc>
        <w:tc>
          <w:tcPr>
            <w:tcW w:w="1701" w:type="dxa"/>
          </w:tcPr>
          <w:p w:rsidR="00B5465E" w:rsidRDefault="00B5465E">
            <w:pPr>
              <w:ind w:firstLineChars="200" w:firstLine="480"/>
              <w:rPr>
                <w:sz w:val="24"/>
                <w:szCs w:val="24"/>
              </w:rPr>
            </w:pPr>
          </w:p>
        </w:tc>
        <w:tc>
          <w:tcPr>
            <w:tcW w:w="2560" w:type="dxa"/>
            <w:vAlign w:val="center"/>
          </w:tcPr>
          <w:p w:rsidR="00B5465E" w:rsidRDefault="00B5465E">
            <w:pPr>
              <w:ind w:firstLineChars="200" w:firstLine="480"/>
              <w:rPr>
                <w:sz w:val="24"/>
                <w:szCs w:val="24"/>
              </w:rPr>
            </w:pPr>
          </w:p>
        </w:tc>
        <w:tc>
          <w:tcPr>
            <w:tcW w:w="1811" w:type="dxa"/>
            <w:vAlign w:val="center"/>
          </w:tcPr>
          <w:p w:rsidR="00B5465E" w:rsidRDefault="00B5465E">
            <w:pPr>
              <w:ind w:firstLineChars="200" w:firstLine="480"/>
              <w:rPr>
                <w:sz w:val="24"/>
                <w:szCs w:val="24"/>
              </w:rPr>
            </w:pPr>
          </w:p>
        </w:tc>
        <w:tc>
          <w:tcPr>
            <w:tcW w:w="3328" w:type="dxa"/>
          </w:tcPr>
          <w:p w:rsidR="00B5465E" w:rsidRDefault="00B5465E">
            <w:pPr>
              <w:ind w:firstLineChars="200" w:firstLine="480"/>
              <w:rPr>
                <w:sz w:val="24"/>
                <w:szCs w:val="24"/>
              </w:rPr>
            </w:pPr>
          </w:p>
        </w:tc>
        <w:tc>
          <w:tcPr>
            <w:tcW w:w="1572" w:type="dxa"/>
          </w:tcPr>
          <w:p w:rsidR="00B5465E" w:rsidRDefault="00B5465E">
            <w:pPr>
              <w:ind w:firstLineChars="200" w:firstLine="480"/>
              <w:rPr>
                <w:sz w:val="24"/>
                <w:szCs w:val="24"/>
              </w:rPr>
            </w:pPr>
          </w:p>
        </w:tc>
        <w:tc>
          <w:tcPr>
            <w:tcW w:w="1600" w:type="dxa"/>
          </w:tcPr>
          <w:p w:rsidR="00B5465E" w:rsidRDefault="00B5465E">
            <w:pPr>
              <w:ind w:firstLineChars="200" w:firstLine="480"/>
              <w:rPr>
                <w:sz w:val="24"/>
                <w:szCs w:val="24"/>
              </w:rPr>
            </w:pPr>
          </w:p>
        </w:tc>
      </w:tr>
      <w:tr w:rsidR="00B5465E">
        <w:trPr>
          <w:trHeight w:val="454"/>
        </w:trPr>
        <w:tc>
          <w:tcPr>
            <w:tcW w:w="851" w:type="dxa"/>
            <w:vAlign w:val="center"/>
          </w:tcPr>
          <w:p w:rsidR="00B5465E" w:rsidRDefault="00B5465E">
            <w:pPr>
              <w:jc w:val="center"/>
              <w:rPr>
                <w:sz w:val="24"/>
                <w:szCs w:val="24"/>
              </w:rPr>
            </w:pPr>
          </w:p>
        </w:tc>
        <w:tc>
          <w:tcPr>
            <w:tcW w:w="1701" w:type="dxa"/>
          </w:tcPr>
          <w:p w:rsidR="00B5465E" w:rsidRDefault="00B5465E">
            <w:pPr>
              <w:ind w:firstLineChars="200" w:firstLine="480"/>
              <w:rPr>
                <w:sz w:val="24"/>
                <w:szCs w:val="24"/>
              </w:rPr>
            </w:pPr>
          </w:p>
        </w:tc>
        <w:tc>
          <w:tcPr>
            <w:tcW w:w="2560" w:type="dxa"/>
            <w:vAlign w:val="center"/>
          </w:tcPr>
          <w:p w:rsidR="00B5465E" w:rsidRDefault="00B5465E">
            <w:pPr>
              <w:ind w:firstLineChars="200" w:firstLine="480"/>
              <w:rPr>
                <w:sz w:val="24"/>
                <w:szCs w:val="24"/>
              </w:rPr>
            </w:pPr>
          </w:p>
        </w:tc>
        <w:tc>
          <w:tcPr>
            <w:tcW w:w="1811" w:type="dxa"/>
            <w:vAlign w:val="center"/>
          </w:tcPr>
          <w:p w:rsidR="00B5465E" w:rsidRDefault="00B5465E">
            <w:pPr>
              <w:ind w:firstLineChars="200" w:firstLine="480"/>
              <w:rPr>
                <w:sz w:val="24"/>
                <w:szCs w:val="24"/>
              </w:rPr>
            </w:pPr>
          </w:p>
        </w:tc>
        <w:tc>
          <w:tcPr>
            <w:tcW w:w="3328" w:type="dxa"/>
          </w:tcPr>
          <w:p w:rsidR="00B5465E" w:rsidRDefault="00B5465E">
            <w:pPr>
              <w:ind w:firstLineChars="200" w:firstLine="480"/>
              <w:rPr>
                <w:sz w:val="24"/>
                <w:szCs w:val="24"/>
              </w:rPr>
            </w:pPr>
          </w:p>
        </w:tc>
        <w:tc>
          <w:tcPr>
            <w:tcW w:w="1572" w:type="dxa"/>
          </w:tcPr>
          <w:p w:rsidR="00B5465E" w:rsidRDefault="00B5465E">
            <w:pPr>
              <w:ind w:firstLineChars="200" w:firstLine="480"/>
              <w:rPr>
                <w:sz w:val="24"/>
                <w:szCs w:val="24"/>
              </w:rPr>
            </w:pPr>
          </w:p>
        </w:tc>
        <w:tc>
          <w:tcPr>
            <w:tcW w:w="1600" w:type="dxa"/>
          </w:tcPr>
          <w:p w:rsidR="00B5465E" w:rsidRDefault="00B5465E">
            <w:pPr>
              <w:ind w:firstLineChars="200" w:firstLine="480"/>
              <w:rPr>
                <w:sz w:val="24"/>
                <w:szCs w:val="24"/>
              </w:rPr>
            </w:pPr>
          </w:p>
        </w:tc>
      </w:tr>
      <w:tr w:rsidR="00B5465E">
        <w:trPr>
          <w:trHeight w:val="454"/>
        </w:trPr>
        <w:tc>
          <w:tcPr>
            <w:tcW w:w="851" w:type="dxa"/>
            <w:vAlign w:val="center"/>
          </w:tcPr>
          <w:p w:rsidR="00B5465E" w:rsidRDefault="00B5465E">
            <w:pPr>
              <w:jc w:val="center"/>
              <w:rPr>
                <w:sz w:val="24"/>
                <w:szCs w:val="24"/>
              </w:rPr>
            </w:pPr>
          </w:p>
        </w:tc>
        <w:tc>
          <w:tcPr>
            <w:tcW w:w="1701" w:type="dxa"/>
          </w:tcPr>
          <w:p w:rsidR="00B5465E" w:rsidRDefault="00B5465E">
            <w:pPr>
              <w:ind w:firstLineChars="200" w:firstLine="480"/>
              <w:rPr>
                <w:sz w:val="24"/>
                <w:szCs w:val="24"/>
              </w:rPr>
            </w:pPr>
          </w:p>
        </w:tc>
        <w:tc>
          <w:tcPr>
            <w:tcW w:w="2560" w:type="dxa"/>
            <w:vAlign w:val="center"/>
          </w:tcPr>
          <w:p w:rsidR="00B5465E" w:rsidRDefault="00B5465E">
            <w:pPr>
              <w:ind w:firstLineChars="200" w:firstLine="480"/>
              <w:rPr>
                <w:sz w:val="24"/>
                <w:szCs w:val="24"/>
              </w:rPr>
            </w:pPr>
          </w:p>
        </w:tc>
        <w:tc>
          <w:tcPr>
            <w:tcW w:w="1811" w:type="dxa"/>
            <w:vAlign w:val="center"/>
          </w:tcPr>
          <w:p w:rsidR="00B5465E" w:rsidRDefault="00B5465E">
            <w:pPr>
              <w:ind w:firstLineChars="200" w:firstLine="480"/>
              <w:rPr>
                <w:sz w:val="24"/>
                <w:szCs w:val="24"/>
              </w:rPr>
            </w:pPr>
          </w:p>
        </w:tc>
        <w:tc>
          <w:tcPr>
            <w:tcW w:w="3328" w:type="dxa"/>
          </w:tcPr>
          <w:p w:rsidR="00B5465E" w:rsidRDefault="00B5465E">
            <w:pPr>
              <w:ind w:firstLineChars="200" w:firstLine="480"/>
              <w:rPr>
                <w:sz w:val="24"/>
                <w:szCs w:val="24"/>
              </w:rPr>
            </w:pPr>
          </w:p>
        </w:tc>
        <w:tc>
          <w:tcPr>
            <w:tcW w:w="1572" w:type="dxa"/>
          </w:tcPr>
          <w:p w:rsidR="00B5465E" w:rsidRDefault="00B5465E">
            <w:pPr>
              <w:ind w:firstLineChars="200" w:firstLine="480"/>
              <w:rPr>
                <w:sz w:val="24"/>
                <w:szCs w:val="24"/>
              </w:rPr>
            </w:pPr>
          </w:p>
        </w:tc>
        <w:tc>
          <w:tcPr>
            <w:tcW w:w="1600" w:type="dxa"/>
          </w:tcPr>
          <w:p w:rsidR="00B5465E" w:rsidRDefault="00B5465E">
            <w:pPr>
              <w:ind w:firstLineChars="200" w:firstLine="480"/>
              <w:rPr>
                <w:sz w:val="24"/>
                <w:szCs w:val="24"/>
              </w:rPr>
            </w:pPr>
          </w:p>
        </w:tc>
      </w:tr>
      <w:tr w:rsidR="00B5465E">
        <w:trPr>
          <w:trHeight w:val="454"/>
        </w:trPr>
        <w:tc>
          <w:tcPr>
            <w:tcW w:w="851" w:type="dxa"/>
            <w:vAlign w:val="center"/>
          </w:tcPr>
          <w:p w:rsidR="00B5465E" w:rsidRDefault="00B5465E">
            <w:pPr>
              <w:jc w:val="center"/>
              <w:rPr>
                <w:sz w:val="24"/>
                <w:szCs w:val="24"/>
              </w:rPr>
            </w:pPr>
          </w:p>
        </w:tc>
        <w:tc>
          <w:tcPr>
            <w:tcW w:w="1701" w:type="dxa"/>
          </w:tcPr>
          <w:p w:rsidR="00B5465E" w:rsidRDefault="00B5465E">
            <w:pPr>
              <w:ind w:firstLineChars="200" w:firstLine="480"/>
              <w:rPr>
                <w:sz w:val="24"/>
                <w:szCs w:val="24"/>
              </w:rPr>
            </w:pPr>
          </w:p>
        </w:tc>
        <w:tc>
          <w:tcPr>
            <w:tcW w:w="2560" w:type="dxa"/>
            <w:vAlign w:val="center"/>
          </w:tcPr>
          <w:p w:rsidR="00B5465E" w:rsidRDefault="00B5465E">
            <w:pPr>
              <w:ind w:firstLineChars="200" w:firstLine="480"/>
              <w:rPr>
                <w:sz w:val="24"/>
                <w:szCs w:val="24"/>
              </w:rPr>
            </w:pPr>
          </w:p>
        </w:tc>
        <w:tc>
          <w:tcPr>
            <w:tcW w:w="1811" w:type="dxa"/>
            <w:vAlign w:val="center"/>
          </w:tcPr>
          <w:p w:rsidR="00B5465E" w:rsidRDefault="00B5465E">
            <w:pPr>
              <w:ind w:firstLineChars="200" w:firstLine="480"/>
              <w:rPr>
                <w:sz w:val="24"/>
                <w:szCs w:val="24"/>
              </w:rPr>
            </w:pPr>
          </w:p>
        </w:tc>
        <w:tc>
          <w:tcPr>
            <w:tcW w:w="3328" w:type="dxa"/>
          </w:tcPr>
          <w:p w:rsidR="00B5465E" w:rsidRDefault="00B5465E">
            <w:pPr>
              <w:ind w:firstLineChars="200" w:firstLine="480"/>
              <w:rPr>
                <w:sz w:val="24"/>
                <w:szCs w:val="24"/>
              </w:rPr>
            </w:pPr>
          </w:p>
        </w:tc>
        <w:tc>
          <w:tcPr>
            <w:tcW w:w="1572" w:type="dxa"/>
          </w:tcPr>
          <w:p w:rsidR="00B5465E" w:rsidRDefault="00B5465E">
            <w:pPr>
              <w:ind w:firstLineChars="200" w:firstLine="480"/>
              <w:rPr>
                <w:sz w:val="24"/>
                <w:szCs w:val="24"/>
              </w:rPr>
            </w:pPr>
          </w:p>
        </w:tc>
        <w:tc>
          <w:tcPr>
            <w:tcW w:w="1600" w:type="dxa"/>
          </w:tcPr>
          <w:p w:rsidR="00B5465E" w:rsidRDefault="00B5465E">
            <w:pPr>
              <w:ind w:firstLineChars="200" w:firstLine="480"/>
              <w:rPr>
                <w:sz w:val="24"/>
                <w:szCs w:val="24"/>
              </w:rPr>
            </w:pPr>
          </w:p>
        </w:tc>
      </w:tr>
      <w:tr w:rsidR="00B5465E">
        <w:trPr>
          <w:trHeight w:val="454"/>
        </w:trPr>
        <w:tc>
          <w:tcPr>
            <w:tcW w:w="851" w:type="dxa"/>
            <w:vAlign w:val="center"/>
          </w:tcPr>
          <w:p w:rsidR="00B5465E" w:rsidRDefault="00B5465E">
            <w:pPr>
              <w:jc w:val="center"/>
              <w:rPr>
                <w:sz w:val="24"/>
                <w:szCs w:val="24"/>
              </w:rPr>
            </w:pPr>
          </w:p>
        </w:tc>
        <w:tc>
          <w:tcPr>
            <w:tcW w:w="1701" w:type="dxa"/>
          </w:tcPr>
          <w:p w:rsidR="00B5465E" w:rsidRDefault="00B5465E">
            <w:pPr>
              <w:ind w:firstLineChars="200" w:firstLine="480"/>
              <w:rPr>
                <w:sz w:val="24"/>
                <w:szCs w:val="24"/>
              </w:rPr>
            </w:pPr>
          </w:p>
        </w:tc>
        <w:tc>
          <w:tcPr>
            <w:tcW w:w="2560" w:type="dxa"/>
            <w:vAlign w:val="center"/>
          </w:tcPr>
          <w:p w:rsidR="00B5465E" w:rsidRDefault="00B5465E">
            <w:pPr>
              <w:ind w:firstLineChars="200" w:firstLine="480"/>
              <w:rPr>
                <w:sz w:val="24"/>
                <w:szCs w:val="24"/>
              </w:rPr>
            </w:pPr>
          </w:p>
        </w:tc>
        <w:tc>
          <w:tcPr>
            <w:tcW w:w="1811" w:type="dxa"/>
            <w:vAlign w:val="center"/>
          </w:tcPr>
          <w:p w:rsidR="00B5465E" w:rsidRDefault="00B5465E">
            <w:pPr>
              <w:ind w:firstLineChars="200" w:firstLine="480"/>
              <w:rPr>
                <w:sz w:val="24"/>
                <w:szCs w:val="24"/>
              </w:rPr>
            </w:pPr>
          </w:p>
        </w:tc>
        <w:tc>
          <w:tcPr>
            <w:tcW w:w="3328" w:type="dxa"/>
          </w:tcPr>
          <w:p w:rsidR="00B5465E" w:rsidRDefault="00B5465E">
            <w:pPr>
              <w:ind w:firstLineChars="200" w:firstLine="480"/>
              <w:rPr>
                <w:sz w:val="24"/>
                <w:szCs w:val="24"/>
              </w:rPr>
            </w:pPr>
          </w:p>
        </w:tc>
        <w:tc>
          <w:tcPr>
            <w:tcW w:w="1572" w:type="dxa"/>
          </w:tcPr>
          <w:p w:rsidR="00B5465E" w:rsidRDefault="00B5465E">
            <w:pPr>
              <w:ind w:firstLineChars="200" w:firstLine="480"/>
              <w:rPr>
                <w:sz w:val="24"/>
                <w:szCs w:val="24"/>
              </w:rPr>
            </w:pPr>
          </w:p>
        </w:tc>
        <w:tc>
          <w:tcPr>
            <w:tcW w:w="1600" w:type="dxa"/>
          </w:tcPr>
          <w:p w:rsidR="00B5465E" w:rsidRDefault="00B5465E">
            <w:pPr>
              <w:ind w:firstLineChars="200" w:firstLine="480"/>
              <w:rPr>
                <w:sz w:val="24"/>
                <w:szCs w:val="24"/>
              </w:rPr>
            </w:pPr>
          </w:p>
        </w:tc>
      </w:tr>
    </w:tbl>
    <w:p w:rsidR="00B5465E" w:rsidRDefault="00B5465E">
      <w:pPr>
        <w:snapToGrid w:val="0"/>
        <w:rPr>
          <w:sz w:val="24"/>
          <w:szCs w:val="24"/>
        </w:rPr>
      </w:pPr>
    </w:p>
    <w:p w:rsidR="00B5465E" w:rsidRDefault="00B5465E">
      <w:pPr>
        <w:snapToGrid w:val="0"/>
        <w:rPr>
          <w:sz w:val="24"/>
          <w:szCs w:val="24"/>
        </w:rPr>
      </w:pPr>
    </w:p>
    <w:p w:rsidR="00B5465E" w:rsidRDefault="00352D0C">
      <w:pPr>
        <w:snapToGrid w:val="0"/>
        <w:rPr>
          <w:sz w:val="24"/>
          <w:szCs w:val="24"/>
        </w:rPr>
      </w:pPr>
      <w:r>
        <w:rPr>
          <w:rFonts w:hint="eastAsia"/>
          <w:sz w:val="24"/>
          <w:szCs w:val="24"/>
        </w:rPr>
        <w:t>联系人：</w:t>
      </w:r>
      <w:r>
        <w:rPr>
          <w:rFonts w:hint="eastAsia"/>
          <w:sz w:val="24"/>
          <w:szCs w:val="24"/>
        </w:rPr>
        <w:t xml:space="preserve">              </w:t>
      </w:r>
      <w:r>
        <w:rPr>
          <w:rFonts w:hint="eastAsia"/>
          <w:sz w:val="24"/>
          <w:szCs w:val="24"/>
        </w:rPr>
        <w:t xml:space="preserve">    </w:t>
      </w:r>
      <w:r>
        <w:rPr>
          <w:rFonts w:hint="eastAsia"/>
          <w:sz w:val="24"/>
          <w:szCs w:val="24"/>
        </w:rPr>
        <w:t>职务：</w:t>
      </w:r>
      <w:r>
        <w:rPr>
          <w:rFonts w:hint="eastAsia"/>
          <w:sz w:val="24"/>
          <w:szCs w:val="24"/>
        </w:rPr>
        <w:t xml:space="preserve">                     </w:t>
      </w:r>
      <w:r>
        <w:rPr>
          <w:rFonts w:hint="eastAsia"/>
          <w:sz w:val="24"/>
          <w:szCs w:val="24"/>
        </w:rPr>
        <w:t>电话：</w:t>
      </w:r>
      <w:r>
        <w:rPr>
          <w:rFonts w:hint="eastAsia"/>
          <w:sz w:val="24"/>
          <w:szCs w:val="24"/>
        </w:rPr>
        <w:t xml:space="preserve">                             </w:t>
      </w:r>
      <w:r>
        <w:rPr>
          <w:rFonts w:hint="eastAsia"/>
          <w:sz w:val="24"/>
          <w:szCs w:val="24"/>
        </w:rPr>
        <w:t>电子邮箱：</w:t>
      </w:r>
    </w:p>
    <w:p w:rsidR="00B5465E" w:rsidRDefault="00B5465E">
      <w:pPr>
        <w:snapToGrid w:val="0"/>
        <w:rPr>
          <w:sz w:val="24"/>
          <w:szCs w:val="24"/>
        </w:rPr>
      </w:pPr>
    </w:p>
    <w:p w:rsidR="00B5465E" w:rsidRDefault="00352D0C">
      <w:pPr>
        <w:snapToGrid w:val="0"/>
        <w:rPr>
          <w:sz w:val="24"/>
          <w:szCs w:val="24"/>
        </w:rPr>
        <w:sectPr w:rsidR="00B5465E">
          <w:pgSz w:w="16838" w:h="11906" w:orient="landscape"/>
          <w:pgMar w:top="1644" w:right="1928" w:bottom="1588" w:left="1985" w:header="0" w:footer="1588" w:gutter="0"/>
          <w:cols w:space="720"/>
          <w:docGrid w:type="lines" w:linePitch="587" w:charSpace="4353"/>
        </w:sectPr>
      </w:pPr>
      <w:r>
        <w:rPr>
          <w:rFonts w:hint="eastAsia"/>
          <w:sz w:val="24"/>
          <w:szCs w:val="24"/>
        </w:rPr>
        <w:t>备注：此表格电子版请用</w:t>
      </w:r>
      <w:r>
        <w:rPr>
          <w:rFonts w:hint="eastAsia"/>
          <w:sz w:val="24"/>
          <w:szCs w:val="24"/>
        </w:rPr>
        <w:t>office excel</w:t>
      </w:r>
      <w:r>
        <w:rPr>
          <w:rFonts w:hint="eastAsia"/>
          <w:sz w:val="24"/>
          <w:szCs w:val="24"/>
        </w:rPr>
        <w:t>填写上报。</w:t>
      </w:r>
    </w:p>
    <w:p w:rsidR="00B5465E" w:rsidRDefault="00B5465E"/>
    <w:sectPr w:rsidR="00B5465E">
      <w:headerReference w:type="default" r:id="rId8"/>
      <w:footerReference w:type="even" r:id="rId9"/>
      <w:footerReference w:type="default" r:id="rId10"/>
      <w:pgSz w:w="11906" w:h="16838"/>
      <w:pgMar w:top="1928" w:right="1588" w:bottom="1985" w:left="1644" w:header="0" w:footer="1588" w:gutter="0"/>
      <w:cols w:space="720"/>
      <w:docGrid w:type="linesAndChars" w:linePitch="587" w:charSpace="20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D0C" w:rsidRDefault="00352D0C">
      <w:r>
        <w:separator/>
      </w:r>
    </w:p>
  </w:endnote>
  <w:endnote w:type="continuationSeparator" w:id="0">
    <w:p w:rsidR="00352D0C" w:rsidRDefault="00352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65E" w:rsidRDefault="00352D0C">
    <w:pPr>
      <w:pStyle w:val="a3"/>
      <w:framePr w:wrap="around" w:vAnchor="text" w:hAnchor="margin" w:xAlign="outside" w:y="1"/>
      <w:rPr>
        <w:rStyle w:val="a5"/>
      </w:rPr>
    </w:pPr>
    <w:r>
      <w:fldChar w:fldCharType="begin"/>
    </w:r>
    <w:r>
      <w:rPr>
        <w:rStyle w:val="a5"/>
      </w:rPr>
      <w:instrText xml:space="preserve">PAGE  </w:instrText>
    </w:r>
    <w:r>
      <w:fldChar w:fldCharType="end"/>
    </w:r>
  </w:p>
  <w:p w:rsidR="00B5465E" w:rsidRDefault="00B5465E">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65E" w:rsidRDefault="00B5465E">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D0C" w:rsidRDefault="00352D0C">
      <w:r>
        <w:separator/>
      </w:r>
    </w:p>
  </w:footnote>
  <w:footnote w:type="continuationSeparator" w:id="0">
    <w:p w:rsidR="00352D0C" w:rsidRDefault="00352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65E" w:rsidRDefault="00B5465E">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1F5AD1"/>
    <w:rsid w:val="00352D0C"/>
    <w:rsid w:val="00AE54A6"/>
    <w:rsid w:val="00B5465E"/>
    <w:rsid w:val="11D86AA9"/>
    <w:rsid w:val="204D6905"/>
    <w:rsid w:val="2272184A"/>
    <w:rsid w:val="239179AD"/>
    <w:rsid w:val="3F1F5AD1"/>
    <w:rsid w:val="40AC701A"/>
    <w:rsid w:val="4480742C"/>
    <w:rsid w:val="47226CB8"/>
    <w:rsid w:val="47DF4411"/>
    <w:rsid w:val="5F324650"/>
    <w:rsid w:val="60FF64BB"/>
    <w:rsid w:val="6ED17384"/>
    <w:rsid w:val="71210141"/>
    <w:rsid w:val="78BF3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qFormat/>
    <w:rPr>
      <w:sz w:val="32"/>
      <w:szCs w:val="32"/>
    </w:rPr>
  </w:style>
  <w:style w:type="character" w:styleId="a5">
    <w:name w:val="page number"/>
    <w:basedOn w:val="a0"/>
    <w:qFormat/>
  </w:style>
  <w:style w:type="character" w:customStyle="1" w:styleId="NormalCharacter">
    <w:name w:val="NormalCharacter"/>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qFormat/>
    <w:rPr>
      <w:sz w:val="32"/>
      <w:szCs w:val="32"/>
    </w:rPr>
  </w:style>
  <w:style w:type="character" w:styleId="a5">
    <w:name w:val="page number"/>
    <w:basedOn w:val="a0"/>
    <w:qFormat/>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639</Words>
  <Characters>3645</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郑燕辉</dc:creator>
  <cp:lastModifiedBy>尹新富</cp:lastModifiedBy>
  <cp:revision>3</cp:revision>
  <cp:lastPrinted>2019-11-23T04:13:00Z</cp:lastPrinted>
  <dcterms:created xsi:type="dcterms:W3CDTF">2019-11-23T03:58:00Z</dcterms:created>
  <dcterms:modified xsi:type="dcterms:W3CDTF">2019-11-25T05:01:00Z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